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5096E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3A7785E5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1658803B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C3C0956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3A17731D" w14:textId="77777777" w:rsidR="00165E47" w:rsidRPr="006F243A" w:rsidRDefault="00165E47" w:rsidP="00165E47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1B645F35" w14:textId="3EA89B12" w:rsidR="00165E47" w:rsidRPr="006F243A" w:rsidRDefault="006B5D44" w:rsidP="006B5D44">
      <w:pPr>
        <w:widowControl/>
        <w:autoSpaceDE/>
        <w:autoSpaceDN/>
        <w:ind w:right="12"/>
        <w:jc w:val="right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6551DDC6" wp14:editId="0B77EE64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53A75" w14:textId="77777777" w:rsidR="00165E47" w:rsidRPr="006F243A" w:rsidRDefault="00165E47" w:rsidP="00165E47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48FEFC22" w14:textId="77777777" w:rsidR="006B5D44" w:rsidRDefault="006B5D44" w:rsidP="00165E47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</w:p>
    <w:p w14:paraId="01C0A247" w14:textId="5A675399" w:rsidR="00165E47" w:rsidRPr="006F243A" w:rsidRDefault="00165E47" w:rsidP="00165E47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561E365D" w14:textId="77880CC5" w:rsidR="00165E47" w:rsidRPr="006F243A" w:rsidRDefault="00165E47" w:rsidP="00165E47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ЕН</w:t>
      </w:r>
      <w:r w:rsidRPr="006F243A">
        <w:rPr>
          <w:b/>
          <w:bCs/>
          <w:sz w:val="28"/>
          <w:szCs w:val="28"/>
          <w:lang w:eastAsia="ru-RU"/>
        </w:rPr>
        <w:t>.01 «</w:t>
      </w:r>
      <w:r>
        <w:rPr>
          <w:b/>
          <w:bCs/>
          <w:sz w:val="28"/>
          <w:szCs w:val="28"/>
          <w:lang w:eastAsia="ru-RU"/>
        </w:rPr>
        <w:t>МАТЕМАТИКА</w:t>
      </w:r>
      <w:r w:rsidRPr="006F243A">
        <w:rPr>
          <w:b/>
          <w:bCs/>
          <w:sz w:val="28"/>
          <w:szCs w:val="28"/>
          <w:lang w:eastAsia="ru-RU"/>
        </w:rPr>
        <w:t>»</w:t>
      </w:r>
    </w:p>
    <w:p w14:paraId="60186CF2" w14:textId="77777777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2418649F" w14:textId="77777777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56D8E008" w14:textId="77777777" w:rsidR="00165E47" w:rsidRPr="006F243A" w:rsidRDefault="00165E47" w:rsidP="00165E47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59177C8E" w14:textId="77777777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751231C5" w14:textId="77777777" w:rsidR="00165E47" w:rsidRPr="006F243A" w:rsidRDefault="00165E47" w:rsidP="00165E47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560C38C4" w14:textId="77777777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2DEAAE1E" w14:textId="77777777" w:rsidR="00165E47" w:rsidRPr="006F243A" w:rsidRDefault="00165E47" w:rsidP="00165E47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1F26727E" w14:textId="77777777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21030B17" w14:textId="77777777" w:rsidR="00165E47" w:rsidRPr="006F243A" w:rsidRDefault="00165E47" w:rsidP="00165E47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0CCD377E" w14:textId="77777777" w:rsidR="00165E47" w:rsidRPr="006F243A" w:rsidRDefault="00165E47" w:rsidP="00165E47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7D690D9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3D7FB7E3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7BE5E3F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D328E7A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7908DE6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FA09782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EE11FBB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D8B2A0A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ED8AB0F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92727BB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E2BFD24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89AF723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C07E83B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6651C90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005A758" w14:textId="77777777" w:rsidR="00165E47" w:rsidRPr="006F243A" w:rsidRDefault="00165E47" w:rsidP="00165E47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73F18513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138B2D42" w14:textId="4042A7CD" w:rsidR="00165E47" w:rsidRPr="006F243A" w:rsidRDefault="00165E47" w:rsidP="00165E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 w:rsidRPr="006F243A">
        <w:rPr>
          <w:caps/>
          <w:sz w:val="28"/>
          <w:szCs w:val="28"/>
          <w:lang w:eastAsia="ru-RU"/>
        </w:rPr>
        <w:t xml:space="preserve"> </w:t>
      </w:r>
      <w:r>
        <w:rPr>
          <w:caps/>
          <w:sz w:val="28"/>
          <w:szCs w:val="28"/>
          <w:lang w:eastAsia="ru-RU"/>
        </w:rPr>
        <w:t>ЕН</w:t>
      </w:r>
      <w:r w:rsidRPr="006F243A">
        <w:rPr>
          <w:caps/>
          <w:sz w:val="28"/>
          <w:szCs w:val="28"/>
          <w:lang w:eastAsia="ru-RU"/>
        </w:rPr>
        <w:t>.01 «</w:t>
      </w:r>
      <w:r>
        <w:rPr>
          <w:caps/>
          <w:sz w:val="28"/>
          <w:szCs w:val="28"/>
          <w:lang w:eastAsia="ru-RU"/>
        </w:rPr>
        <w:t>МАТЕМАТИКА</w:t>
      </w:r>
      <w:r w:rsidRPr="006F243A">
        <w:rPr>
          <w:caps/>
          <w:sz w:val="28"/>
          <w:szCs w:val="28"/>
          <w:lang w:eastAsia="ru-RU"/>
        </w:rPr>
        <w:t xml:space="preserve">»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5D53E7E9" w14:textId="77777777" w:rsidR="00165E47" w:rsidRPr="006F243A" w:rsidRDefault="00165E47" w:rsidP="0016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76F4B28D" w14:textId="77777777" w:rsidR="00165E47" w:rsidRPr="006F243A" w:rsidRDefault="00165E47" w:rsidP="0016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472D46B" w14:textId="429BC216" w:rsidR="00165E47" w:rsidRPr="006F243A" w:rsidRDefault="00165E47" w:rsidP="0016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Автор-составитель: </w:t>
      </w:r>
      <w:r>
        <w:rPr>
          <w:sz w:val="28"/>
          <w:szCs w:val="28"/>
          <w:lang w:eastAsia="ru-RU"/>
        </w:rPr>
        <w:t>Зеленина Е.Г</w:t>
      </w:r>
      <w:r w:rsidRPr="006F243A">
        <w:rPr>
          <w:sz w:val="28"/>
          <w:szCs w:val="28"/>
          <w:lang w:eastAsia="ru-RU"/>
        </w:rPr>
        <w:t xml:space="preserve">., </w:t>
      </w:r>
      <w:r>
        <w:rPr>
          <w:sz w:val="28"/>
          <w:szCs w:val="28"/>
          <w:lang w:eastAsia="ru-RU"/>
        </w:rPr>
        <w:t xml:space="preserve">зав. кафедрой </w:t>
      </w:r>
      <w:r w:rsidR="00667A6A" w:rsidRPr="00667A6A">
        <w:rPr>
          <w:sz w:val="28"/>
          <w:szCs w:val="28"/>
          <w:lang w:eastAsia="ru-RU"/>
        </w:rPr>
        <w:t>математических и естественно-научных дисциплин</w:t>
      </w:r>
    </w:p>
    <w:p w14:paraId="644BD6D3" w14:textId="77777777" w:rsidR="00165E47" w:rsidRPr="006F243A" w:rsidRDefault="00165E47" w:rsidP="0016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4C7D4135" w14:textId="72DEA807" w:rsidR="00165E47" w:rsidRPr="006F243A" w:rsidRDefault="00165E47" w:rsidP="00165E47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учебной дисциплины рассмотрен и одобрен на заседании кафедры </w:t>
      </w:r>
      <w:r w:rsidR="00667A6A" w:rsidRPr="00667A6A">
        <w:rPr>
          <w:rFonts w:eastAsia="Calibri"/>
          <w:color w:val="000000"/>
          <w:kern w:val="28"/>
          <w:sz w:val="28"/>
          <w:szCs w:val="28"/>
          <w:lang w:eastAsia="ru-RU"/>
        </w:rPr>
        <w:t>математических и естественно-научных дисциплин, протокол, № 2 от 22.02.2023</w:t>
      </w:r>
    </w:p>
    <w:p w14:paraId="7C3B5EF3" w14:textId="77777777" w:rsidR="00165E47" w:rsidRDefault="00165E47" w:rsidP="00165E47">
      <w:pPr>
        <w:rPr>
          <w:b/>
          <w:sz w:val="24"/>
          <w:szCs w:val="24"/>
        </w:rPr>
      </w:pPr>
    </w:p>
    <w:p w14:paraId="21C4724A" w14:textId="4CB07796" w:rsidR="00165E47" w:rsidRPr="00150EAC" w:rsidRDefault="00165E47">
      <w:pPr>
        <w:rPr>
          <w:b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br w:type="page"/>
      </w:r>
    </w:p>
    <w:p w14:paraId="27F03911" w14:textId="6DB05BF3" w:rsidR="00713B1B" w:rsidRPr="005667D6" w:rsidRDefault="00F27FAE" w:rsidP="005667D6">
      <w:pPr>
        <w:spacing w:line="360" w:lineRule="auto"/>
        <w:jc w:val="center"/>
        <w:rPr>
          <w:b/>
          <w:color w:val="000000" w:themeColor="text1"/>
          <w:sz w:val="24"/>
          <w:szCs w:val="24"/>
        </w:rPr>
      </w:pPr>
      <w:r w:rsidRPr="005667D6">
        <w:rPr>
          <w:b/>
          <w:color w:val="000000" w:themeColor="text1"/>
          <w:sz w:val="24"/>
          <w:szCs w:val="24"/>
        </w:rPr>
        <w:lastRenderedPageBreak/>
        <w:t>Содержание</w:t>
      </w:r>
      <w:r w:rsidR="0045448C" w:rsidRPr="005667D6">
        <w:rPr>
          <w:b/>
          <w:color w:val="000000" w:themeColor="text1"/>
          <w:sz w:val="24"/>
          <w:szCs w:val="24"/>
        </w:rPr>
        <w:t xml:space="preserve"> ФОС УД</w:t>
      </w:r>
    </w:p>
    <w:p w14:paraId="45CA0A3B" w14:textId="77777777" w:rsidR="00713B1B" w:rsidRPr="005667D6" w:rsidRDefault="00713B1B" w:rsidP="005667D6">
      <w:pPr>
        <w:pStyle w:val="a3"/>
        <w:spacing w:line="360" w:lineRule="auto"/>
        <w:rPr>
          <w:b/>
          <w:color w:val="000000" w:themeColor="text1"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5667D6" w:rsidRPr="005667D6" w14:paraId="3CBB193E" w14:textId="77777777" w:rsidTr="00150EAC">
        <w:trPr>
          <w:trHeight w:val="378"/>
        </w:trPr>
        <w:tc>
          <w:tcPr>
            <w:tcW w:w="8789" w:type="dxa"/>
          </w:tcPr>
          <w:p w14:paraId="60F9662D" w14:textId="4ECC9A1B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1.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Паспорт</w:t>
            </w:r>
            <w:r w:rsidRPr="005667D6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="007B46CA" w:rsidRPr="005667D6">
              <w:rPr>
                <w:color w:val="000000" w:themeColor="text1"/>
                <w:sz w:val="24"/>
                <w:szCs w:val="24"/>
              </w:rPr>
              <w:t xml:space="preserve">фонда </w:t>
            </w:r>
            <w:r w:rsidRPr="005667D6">
              <w:rPr>
                <w:color w:val="000000" w:themeColor="text1"/>
                <w:sz w:val="24"/>
                <w:szCs w:val="24"/>
              </w:rPr>
              <w:t>оценочных</w:t>
            </w:r>
            <w:r w:rsidRPr="005667D6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2CC5BB4B" w14:textId="77777777" w:rsidTr="00150EAC">
        <w:trPr>
          <w:trHeight w:val="380"/>
        </w:trPr>
        <w:tc>
          <w:tcPr>
            <w:tcW w:w="8789" w:type="dxa"/>
          </w:tcPr>
          <w:p w14:paraId="70C42953" w14:textId="4509BA86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1.1.</w:t>
            </w:r>
            <w:r w:rsidRPr="005667D6">
              <w:rPr>
                <w:color w:val="000000" w:themeColor="text1"/>
                <w:spacing w:val="49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Область</w:t>
            </w:r>
            <w:r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применения</w:t>
            </w:r>
            <w:r w:rsidRPr="005667D6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="007B46CA" w:rsidRPr="005667D6">
              <w:rPr>
                <w:color w:val="000000" w:themeColor="text1"/>
                <w:sz w:val="24"/>
                <w:szCs w:val="24"/>
              </w:rPr>
              <w:t xml:space="preserve">фонда </w:t>
            </w:r>
            <w:r w:rsidRPr="005667D6">
              <w:rPr>
                <w:color w:val="000000" w:themeColor="text1"/>
                <w:sz w:val="24"/>
                <w:szCs w:val="24"/>
              </w:rPr>
              <w:t>оценочных</w:t>
            </w:r>
            <w:r w:rsidRPr="005667D6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71DF6E1F" w14:textId="77777777" w:rsidTr="00150EAC">
        <w:trPr>
          <w:trHeight w:val="377"/>
        </w:trPr>
        <w:tc>
          <w:tcPr>
            <w:tcW w:w="8789" w:type="dxa"/>
          </w:tcPr>
          <w:p w14:paraId="38AEF706" w14:textId="518E032D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1.2.</w:t>
            </w:r>
            <w:r w:rsidRPr="005667D6">
              <w:rPr>
                <w:color w:val="000000" w:themeColor="text1"/>
                <w:spacing w:val="51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Организация</w:t>
            </w:r>
            <w:r w:rsidR="003A44F2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текущего</w:t>
            </w:r>
            <w:r w:rsidR="003A44F2"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контроля</w:t>
            </w:r>
            <w:r w:rsidR="003A44F2" w:rsidRPr="005667D6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успеваемости</w:t>
            </w:r>
            <w:r w:rsidR="003A44F2" w:rsidRPr="005667D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и</w:t>
            </w:r>
            <w:r w:rsidR="003A44F2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промежуточной</w:t>
            </w:r>
            <w:r w:rsidR="003A44F2"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аттестации</w:t>
            </w:r>
            <w:r w:rsidR="00D22EB3" w:rsidRPr="005667D6">
              <w:rPr>
                <w:color w:val="000000" w:themeColor="text1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по</w:t>
            </w:r>
            <w:r w:rsidR="003A44F2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итогам</w:t>
            </w:r>
            <w:r w:rsidR="003A44F2" w:rsidRPr="005667D6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освоения</w:t>
            </w:r>
            <w:r w:rsidR="003A44F2"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учебной</w:t>
            </w:r>
            <w:r w:rsidR="003A44F2" w:rsidRPr="005667D6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7CE0E121" w14:textId="77777777" w:rsidTr="00150EAC">
        <w:trPr>
          <w:trHeight w:val="377"/>
        </w:trPr>
        <w:tc>
          <w:tcPr>
            <w:tcW w:w="8789" w:type="dxa"/>
          </w:tcPr>
          <w:p w14:paraId="2F0A107F" w14:textId="44665D3E" w:rsidR="00713B1B" w:rsidRPr="005667D6" w:rsidRDefault="000D0438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</w:t>
            </w:r>
            <w:r w:rsidR="00F27FAE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Контроль и </w:t>
            </w:r>
            <w:r w:rsidRPr="005667D6">
              <w:rPr>
                <w:color w:val="000000" w:themeColor="text1"/>
                <w:sz w:val="24"/>
                <w:szCs w:val="24"/>
              </w:rPr>
              <w:t>о</w:t>
            </w:r>
            <w:r w:rsidR="00F27FAE" w:rsidRPr="005667D6">
              <w:rPr>
                <w:color w:val="000000" w:themeColor="text1"/>
                <w:sz w:val="24"/>
                <w:szCs w:val="24"/>
              </w:rPr>
              <w:t>ценка</w:t>
            </w:r>
            <w:r w:rsidR="00F27FAE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F27FAE" w:rsidRPr="005667D6">
              <w:rPr>
                <w:color w:val="000000" w:themeColor="text1"/>
                <w:sz w:val="24"/>
                <w:szCs w:val="24"/>
              </w:rPr>
              <w:t>достижения</w:t>
            </w:r>
            <w:r w:rsidR="00F27FAE" w:rsidRPr="005667D6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="007B46CA" w:rsidRPr="005667D6">
              <w:rPr>
                <w:color w:val="000000" w:themeColor="text1"/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5667D6">
              <w:rPr>
                <w:color w:val="000000" w:themeColor="text1"/>
                <w:sz w:val="24"/>
                <w:szCs w:val="24"/>
              </w:rPr>
              <w:t>результатов</w:t>
            </w:r>
            <w:r w:rsidR="007B46CA" w:rsidRPr="005667D6">
              <w:rPr>
                <w:color w:val="000000" w:themeColor="text1"/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5BC4211F" w14:textId="77777777" w:rsidTr="00150EAC">
        <w:trPr>
          <w:trHeight w:val="379"/>
        </w:trPr>
        <w:tc>
          <w:tcPr>
            <w:tcW w:w="8789" w:type="dxa"/>
          </w:tcPr>
          <w:p w14:paraId="0C12986C" w14:textId="325B3F29" w:rsidR="008A3037" w:rsidRPr="005667D6" w:rsidRDefault="008A3037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5667D6" w:rsidRDefault="008A3037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373BF934" w14:textId="77777777" w:rsidTr="00150EAC">
        <w:trPr>
          <w:trHeight w:val="379"/>
        </w:trPr>
        <w:tc>
          <w:tcPr>
            <w:tcW w:w="8789" w:type="dxa"/>
          </w:tcPr>
          <w:p w14:paraId="050E35C4" w14:textId="02BAC549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</w:t>
            </w:r>
            <w:r w:rsidR="008A3037" w:rsidRPr="005667D6">
              <w:rPr>
                <w:color w:val="000000" w:themeColor="text1"/>
                <w:sz w:val="24"/>
                <w:szCs w:val="24"/>
              </w:rPr>
              <w:t>2</w:t>
            </w:r>
            <w:r w:rsidRPr="005667D6">
              <w:rPr>
                <w:color w:val="000000" w:themeColor="text1"/>
                <w:sz w:val="24"/>
                <w:szCs w:val="24"/>
              </w:rPr>
              <w:t>.</w:t>
            </w:r>
            <w:r w:rsidRPr="005667D6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Перечень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вопросов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и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заданий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для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текущего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контроля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знаний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304DFABF" w14:textId="77777777" w:rsidTr="00150EAC">
        <w:trPr>
          <w:trHeight w:val="374"/>
        </w:trPr>
        <w:tc>
          <w:tcPr>
            <w:tcW w:w="8789" w:type="dxa"/>
          </w:tcPr>
          <w:p w14:paraId="12D41BC1" w14:textId="17DAA718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2.2.</w:t>
            </w:r>
            <w:r w:rsidRPr="005667D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Перечень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вопросов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и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заданий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для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промежуточной</w:t>
            </w:r>
            <w:r w:rsidRPr="005667D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67EF7D54" w14:textId="77777777" w:rsidTr="00150EAC">
        <w:trPr>
          <w:trHeight w:val="374"/>
        </w:trPr>
        <w:tc>
          <w:tcPr>
            <w:tcW w:w="8789" w:type="dxa"/>
          </w:tcPr>
          <w:p w14:paraId="799F0AD0" w14:textId="0CC150AC" w:rsidR="00F649B6" w:rsidRPr="005667D6" w:rsidRDefault="00F649B6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2.4. Критерии оценивания</w:t>
            </w:r>
            <w:r w:rsidR="00150EAC">
              <w:rPr>
                <w:color w:val="000000" w:themeColor="text1"/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5667D6" w:rsidRDefault="00F649B6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13B1B" w:rsidRPr="005667D6" w14:paraId="2980299A" w14:textId="77777777" w:rsidTr="00150EAC">
        <w:trPr>
          <w:trHeight w:val="307"/>
        </w:trPr>
        <w:tc>
          <w:tcPr>
            <w:tcW w:w="8789" w:type="dxa"/>
          </w:tcPr>
          <w:p w14:paraId="3A9949BA" w14:textId="6CAE8E90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3.</w:t>
            </w:r>
            <w:r w:rsidRPr="005667D6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Рекомендуемая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литература</w:t>
            </w:r>
            <w:r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и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иные</w:t>
            </w:r>
            <w:r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34C8BFAE" w14:textId="77777777" w:rsidR="00713B1B" w:rsidRPr="005667D6" w:rsidRDefault="00713B1B" w:rsidP="005667D6">
      <w:pPr>
        <w:pStyle w:val="a3"/>
        <w:spacing w:line="360" w:lineRule="auto"/>
        <w:rPr>
          <w:b/>
          <w:color w:val="000000" w:themeColor="text1"/>
        </w:rPr>
      </w:pPr>
    </w:p>
    <w:p w14:paraId="68C7BB7E" w14:textId="77777777" w:rsidR="00713B1B" w:rsidRPr="005667D6" w:rsidRDefault="00713B1B" w:rsidP="005667D6">
      <w:pPr>
        <w:spacing w:line="360" w:lineRule="auto"/>
        <w:rPr>
          <w:color w:val="000000" w:themeColor="text1"/>
        </w:rPr>
      </w:pPr>
    </w:p>
    <w:p w14:paraId="1374867E" w14:textId="777BF089" w:rsidR="007B46CA" w:rsidRPr="005667D6" w:rsidRDefault="007B46CA" w:rsidP="005667D6">
      <w:pPr>
        <w:spacing w:line="360" w:lineRule="auto"/>
        <w:rPr>
          <w:color w:val="000000" w:themeColor="text1"/>
        </w:rPr>
        <w:sectPr w:rsidR="007B46CA" w:rsidRPr="005667D6" w:rsidSect="00D84DE1">
          <w:pgSz w:w="11920" w:h="16850"/>
          <w:pgMar w:top="1134" w:right="851" w:bottom="1134" w:left="1701" w:header="720" w:footer="720" w:gutter="0"/>
          <w:cols w:space="720"/>
        </w:sectPr>
      </w:pPr>
    </w:p>
    <w:p w14:paraId="78584AF7" w14:textId="5A876121" w:rsidR="00713B1B" w:rsidRPr="005667D6" w:rsidRDefault="007C457B" w:rsidP="005667D6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lastRenderedPageBreak/>
        <w:t xml:space="preserve">1. </w:t>
      </w:r>
      <w:r w:rsidR="00F27FAE" w:rsidRPr="005667D6">
        <w:rPr>
          <w:color w:val="000000" w:themeColor="text1"/>
        </w:rPr>
        <w:t>ПАСПОРТ</w:t>
      </w:r>
      <w:r w:rsidR="00F27FAE" w:rsidRPr="005667D6">
        <w:rPr>
          <w:color w:val="000000" w:themeColor="text1"/>
          <w:spacing w:val="-8"/>
        </w:rPr>
        <w:t xml:space="preserve"> </w:t>
      </w:r>
      <w:r w:rsidR="00FD4F47" w:rsidRPr="005667D6">
        <w:rPr>
          <w:color w:val="000000" w:themeColor="text1"/>
        </w:rPr>
        <w:t xml:space="preserve">ФОНДА </w:t>
      </w:r>
      <w:r w:rsidR="00F27FAE" w:rsidRPr="005667D6">
        <w:rPr>
          <w:color w:val="000000" w:themeColor="text1"/>
        </w:rPr>
        <w:t>ОЦЕНОЧНЫХ</w:t>
      </w:r>
      <w:r w:rsidR="00F27FAE" w:rsidRPr="005667D6">
        <w:rPr>
          <w:color w:val="000000" w:themeColor="text1"/>
          <w:spacing w:val="-8"/>
        </w:rPr>
        <w:t xml:space="preserve"> </w:t>
      </w:r>
      <w:r w:rsidR="00F27FAE" w:rsidRPr="005667D6">
        <w:rPr>
          <w:color w:val="000000" w:themeColor="text1"/>
        </w:rPr>
        <w:t>СРЕДСТВ</w:t>
      </w:r>
    </w:p>
    <w:p w14:paraId="47DC34F0" w14:textId="16A62215" w:rsidR="00713B1B" w:rsidRPr="005667D6" w:rsidRDefault="007C457B" w:rsidP="005667D6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color w:val="000000" w:themeColor="text1"/>
          <w:sz w:val="24"/>
          <w:u w:val="single"/>
        </w:rPr>
      </w:pPr>
      <w:r w:rsidRPr="005667D6">
        <w:rPr>
          <w:b/>
          <w:i/>
          <w:iCs/>
          <w:color w:val="000000" w:themeColor="text1"/>
          <w:sz w:val="24"/>
          <w:u w:val="single"/>
        </w:rPr>
        <w:t xml:space="preserve">1.1.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Область</w:t>
      </w:r>
      <w:r w:rsidR="00F27FAE" w:rsidRPr="005667D6">
        <w:rPr>
          <w:b/>
          <w:i/>
          <w:iCs/>
          <w:color w:val="000000" w:themeColor="text1"/>
          <w:spacing w:val="-9"/>
          <w:sz w:val="24"/>
          <w:u w:val="single"/>
        </w:rPr>
        <w:t xml:space="preserve">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применения</w:t>
      </w:r>
      <w:r w:rsidR="00F27FAE" w:rsidRPr="005667D6">
        <w:rPr>
          <w:b/>
          <w:i/>
          <w:iCs/>
          <w:color w:val="000000" w:themeColor="text1"/>
          <w:spacing w:val="-7"/>
          <w:sz w:val="24"/>
          <w:u w:val="single"/>
        </w:rPr>
        <w:t xml:space="preserve"> </w:t>
      </w:r>
      <w:r w:rsidR="00FD4F47" w:rsidRPr="005667D6">
        <w:rPr>
          <w:b/>
          <w:i/>
          <w:iCs/>
          <w:color w:val="000000" w:themeColor="text1"/>
          <w:sz w:val="24"/>
          <w:u w:val="single"/>
        </w:rPr>
        <w:t xml:space="preserve">фонда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оценочных</w:t>
      </w:r>
      <w:r w:rsidR="00F27FAE" w:rsidRPr="005667D6">
        <w:rPr>
          <w:b/>
          <w:i/>
          <w:iCs/>
          <w:color w:val="000000" w:themeColor="text1"/>
          <w:spacing w:val="-8"/>
          <w:sz w:val="24"/>
          <w:u w:val="single"/>
        </w:rPr>
        <w:t xml:space="preserve">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средств</w:t>
      </w:r>
    </w:p>
    <w:p w14:paraId="20ACDCB7" w14:textId="1E4C4F21" w:rsidR="00713B1B" w:rsidRPr="005667D6" w:rsidRDefault="005D00EE" w:rsidP="005667D6">
      <w:pPr>
        <w:pStyle w:val="a3"/>
        <w:spacing w:line="360" w:lineRule="auto"/>
        <w:ind w:firstLine="709"/>
        <w:jc w:val="both"/>
        <w:rPr>
          <w:bCs/>
          <w:iCs/>
          <w:color w:val="000000" w:themeColor="text1"/>
        </w:rPr>
      </w:pPr>
      <w:r w:rsidRPr="005667D6">
        <w:rPr>
          <w:color w:val="000000" w:themeColor="text1"/>
        </w:rPr>
        <w:t>Фонд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оценочных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средств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предназначен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для</w:t>
      </w:r>
      <w:r w:rsidR="00F27FAE" w:rsidRPr="005667D6">
        <w:rPr>
          <w:color w:val="000000" w:themeColor="text1"/>
          <w:spacing w:val="1"/>
        </w:rPr>
        <w:t xml:space="preserve"> </w:t>
      </w:r>
      <w:r w:rsidR="002512F1" w:rsidRPr="005667D6">
        <w:rPr>
          <w:color w:val="000000" w:themeColor="text1"/>
          <w:spacing w:val="1"/>
        </w:rPr>
        <w:t xml:space="preserve">оценивания достижений запланированных </w:t>
      </w:r>
      <w:r w:rsidR="0065475E" w:rsidRPr="005667D6">
        <w:rPr>
          <w:color w:val="000000" w:themeColor="text1"/>
          <w:spacing w:val="1"/>
        </w:rPr>
        <w:t xml:space="preserve">результатов </w:t>
      </w:r>
      <w:r w:rsidR="002512F1" w:rsidRPr="005667D6">
        <w:rPr>
          <w:color w:val="000000" w:themeColor="text1"/>
          <w:spacing w:val="1"/>
        </w:rPr>
        <w:t xml:space="preserve">по </w:t>
      </w:r>
      <w:r w:rsidR="00F27FAE" w:rsidRPr="005667D6">
        <w:rPr>
          <w:color w:val="000000" w:themeColor="text1"/>
        </w:rPr>
        <w:t xml:space="preserve">учебной дисциплины </w:t>
      </w:r>
      <w:r w:rsidR="00B261B6" w:rsidRPr="005667D6">
        <w:rPr>
          <w:bCs/>
          <w:iCs/>
          <w:color w:val="000000" w:themeColor="text1"/>
        </w:rPr>
        <w:t>ЕН01 Математика</w:t>
      </w:r>
      <w:r w:rsidR="00075381" w:rsidRPr="005667D6">
        <w:rPr>
          <w:bCs/>
          <w:iCs/>
          <w:color w:val="000000" w:themeColor="text1"/>
        </w:rPr>
        <w:t xml:space="preserve"> </w:t>
      </w:r>
      <w:r w:rsidR="00F27FAE" w:rsidRPr="005667D6">
        <w:rPr>
          <w:color w:val="000000" w:themeColor="text1"/>
        </w:rPr>
        <w:t>программы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подготовки специалистов</w:t>
      </w:r>
      <w:r w:rsidR="00F27FAE" w:rsidRPr="005667D6">
        <w:rPr>
          <w:color w:val="000000" w:themeColor="text1"/>
          <w:spacing w:val="-1"/>
        </w:rPr>
        <w:t xml:space="preserve"> </w:t>
      </w:r>
      <w:r w:rsidR="00F27FAE" w:rsidRPr="005667D6">
        <w:rPr>
          <w:color w:val="000000" w:themeColor="text1"/>
        </w:rPr>
        <w:t>среднего звена</w:t>
      </w:r>
      <w:r w:rsidR="00F27FAE" w:rsidRPr="005667D6">
        <w:rPr>
          <w:color w:val="000000" w:themeColor="text1"/>
          <w:spacing w:val="-4"/>
        </w:rPr>
        <w:t xml:space="preserve"> </w:t>
      </w:r>
      <w:r w:rsidR="00F27FAE" w:rsidRPr="005667D6">
        <w:rPr>
          <w:color w:val="000000" w:themeColor="text1"/>
        </w:rPr>
        <w:t>(далее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ППССЗ)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по</w:t>
      </w:r>
      <w:r w:rsidR="00F27FAE" w:rsidRPr="005667D6">
        <w:rPr>
          <w:color w:val="000000" w:themeColor="text1"/>
          <w:spacing w:val="-1"/>
        </w:rPr>
        <w:t xml:space="preserve"> </w:t>
      </w:r>
      <w:r w:rsidR="00F27FAE" w:rsidRPr="005667D6">
        <w:rPr>
          <w:color w:val="000000" w:themeColor="text1"/>
        </w:rPr>
        <w:t>специальности</w:t>
      </w:r>
      <w:r w:rsidR="00222D7C" w:rsidRPr="005667D6">
        <w:rPr>
          <w:color w:val="000000" w:themeColor="text1"/>
        </w:rPr>
        <w:t xml:space="preserve"> </w:t>
      </w:r>
      <w:r w:rsidR="004B7580" w:rsidRPr="005667D6">
        <w:rPr>
          <w:bCs/>
          <w:iCs/>
          <w:color w:val="000000" w:themeColor="text1"/>
        </w:rPr>
        <w:t>42.02.01 Реклама</w:t>
      </w:r>
    </w:p>
    <w:p w14:paraId="229C10FB" w14:textId="4A90A98D" w:rsidR="00713B1B" w:rsidRPr="005667D6" w:rsidRDefault="00222D7C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 xml:space="preserve">Фонд </w:t>
      </w:r>
      <w:r w:rsidR="00F27FAE" w:rsidRPr="005667D6">
        <w:rPr>
          <w:color w:val="000000" w:themeColor="text1"/>
        </w:rPr>
        <w:t>оценочны</w:t>
      </w:r>
      <w:r w:rsidRPr="005667D6">
        <w:rPr>
          <w:color w:val="000000" w:themeColor="text1"/>
        </w:rPr>
        <w:t>х</w:t>
      </w:r>
      <w:r w:rsidR="00F27FAE" w:rsidRPr="005667D6">
        <w:rPr>
          <w:color w:val="000000" w:themeColor="text1"/>
        </w:rPr>
        <w:t xml:space="preserve"> средств (</w:t>
      </w:r>
      <w:r w:rsidRPr="005667D6">
        <w:rPr>
          <w:color w:val="000000" w:themeColor="text1"/>
        </w:rPr>
        <w:t>Ф</w:t>
      </w:r>
      <w:r w:rsidR="00F27FAE" w:rsidRPr="005667D6">
        <w:rPr>
          <w:color w:val="000000" w:themeColor="text1"/>
        </w:rPr>
        <w:t>ОС) представля</w:t>
      </w:r>
      <w:r w:rsidRPr="005667D6">
        <w:rPr>
          <w:color w:val="000000" w:themeColor="text1"/>
        </w:rPr>
        <w:t>е</w:t>
      </w:r>
      <w:r w:rsidR="00F27FAE" w:rsidRPr="005667D6">
        <w:rPr>
          <w:color w:val="000000" w:themeColor="text1"/>
        </w:rPr>
        <w:t>т собой комплект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материалов</w:t>
      </w:r>
      <w:r w:rsidR="00F27FAE" w:rsidRPr="005667D6">
        <w:rPr>
          <w:color w:val="000000" w:themeColor="text1"/>
          <w:spacing w:val="-57"/>
        </w:rPr>
        <w:t xml:space="preserve"> </w:t>
      </w:r>
      <w:r w:rsidR="00F27FAE" w:rsidRPr="005667D6">
        <w:rPr>
          <w:color w:val="000000" w:themeColor="text1"/>
        </w:rPr>
        <w:t>для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проведения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промежуточной</w:t>
      </w:r>
      <w:r w:rsidR="00F27FAE" w:rsidRPr="005667D6">
        <w:rPr>
          <w:color w:val="000000" w:themeColor="text1"/>
          <w:spacing w:val="2"/>
        </w:rPr>
        <w:t xml:space="preserve"> </w:t>
      </w:r>
      <w:r w:rsidR="00F27FAE" w:rsidRPr="005667D6">
        <w:rPr>
          <w:color w:val="000000" w:themeColor="text1"/>
        </w:rPr>
        <w:t>аттестации</w:t>
      </w:r>
      <w:r w:rsidR="00F27FAE" w:rsidRPr="005667D6">
        <w:rPr>
          <w:color w:val="000000" w:themeColor="text1"/>
          <w:spacing w:val="5"/>
        </w:rPr>
        <w:t xml:space="preserve"> </w:t>
      </w:r>
      <w:r w:rsidR="00F27FAE" w:rsidRPr="005667D6">
        <w:rPr>
          <w:color w:val="000000" w:themeColor="text1"/>
        </w:rPr>
        <w:t>и текущего контроля.</w:t>
      </w:r>
    </w:p>
    <w:p w14:paraId="58441F02" w14:textId="78886503" w:rsidR="00713B1B" w:rsidRPr="005667D6" w:rsidRDefault="00104DFD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  <w:spacing w:val="1"/>
        </w:rPr>
        <w:t xml:space="preserve">Результаты обучения </w:t>
      </w:r>
      <w:proofErr w:type="gramStart"/>
      <w:r w:rsidR="00DF119C" w:rsidRPr="005667D6">
        <w:rPr>
          <w:color w:val="000000" w:themeColor="text1"/>
          <w:spacing w:val="1"/>
        </w:rPr>
        <w:t xml:space="preserve">- </w:t>
      </w:r>
      <w:r w:rsidR="00901132" w:rsidRPr="005667D6">
        <w:rPr>
          <w:color w:val="000000" w:themeColor="text1"/>
        </w:rPr>
        <w:t>это</w:t>
      </w:r>
      <w:proofErr w:type="gramEnd"/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усвоенны</w:t>
      </w:r>
      <w:r w:rsidR="00901132" w:rsidRPr="005667D6">
        <w:rPr>
          <w:color w:val="000000" w:themeColor="text1"/>
        </w:rPr>
        <w:t>е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знани</w:t>
      </w:r>
      <w:r w:rsidR="00901132" w:rsidRPr="005667D6">
        <w:rPr>
          <w:color w:val="000000" w:themeColor="text1"/>
        </w:rPr>
        <w:t>я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и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освоенны</w:t>
      </w:r>
      <w:r w:rsidR="00901132" w:rsidRPr="005667D6">
        <w:rPr>
          <w:color w:val="000000" w:themeColor="text1"/>
        </w:rPr>
        <w:t>е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умени</w:t>
      </w:r>
      <w:r w:rsidR="00901132" w:rsidRPr="005667D6">
        <w:rPr>
          <w:color w:val="000000" w:themeColor="text1"/>
        </w:rPr>
        <w:t>я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по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дисциплине в целях овладения предусмотренных стандартом общих и профессиональных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компетенций,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а</w:t>
      </w:r>
      <w:r w:rsidR="00F27FAE" w:rsidRPr="005667D6">
        <w:rPr>
          <w:color w:val="000000" w:themeColor="text1"/>
          <w:spacing w:val="-6"/>
        </w:rPr>
        <w:t xml:space="preserve"> </w:t>
      </w:r>
      <w:r w:rsidR="00F27FAE" w:rsidRPr="005667D6">
        <w:rPr>
          <w:color w:val="000000" w:themeColor="text1"/>
        </w:rPr>
        <w:t>также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для</w:t>
      </w:r>
      <w:r w:rsidR="00F27FAE" w:rsidRPr="005667D6">
        <w:rPr>
          <w:color w:val="000000" w:themeColor="text1"/>
          <w:spacing w:val="-5"/>
        </w:rPr>
        <w:t xml:space="preserve"> </w:t>
      </w:r>
      <w:r w:rsidR="00F27FAE" w:rsidRPr="005667D6">
        <w:rPr>
          <w:color w:val="000000" w:themeColor="text1"/>
        </w:rPr>
        <w:t>оценки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достижения</w:t>
      </w:r>
      <w:r w:rsidR="00F27FAE" w:rsidRPr="005667D6">
        <w:rPr>
          <w:color w:val="000000" w:themeColor="text1"/>
          <w:spacing w:val="-8"/>
        </w:rPr>
        <w:t xml:space="preserve"> </w:t>
      </w:r>
      <w:r w:rsidR="00F27FAE" w:rsidRPr="005667D6">
        <w:rPr>
          <w:color w:val="000000" w:themeColor="text1"/>
        </w:rPr>
        <w:t>обучающимися</w:t>
      </w:r>
      <w:r w:rsidR="00F27FAE" w:rsidRPr="005667D6">
        <w:rPr>
          <w:color w:val="000000" w:themeColor="text1"/>
          <w:spacing w:val="-4"/>
        </w:rPr>
        <w:t xml:space="preserve"> </w:t>
      </w:r>
      <w:r w:rsidR="00F27FAE" w:rsidRPr="005667D6">
        <w:rPr>
          <w:color w:val="000000" w:themeColor="text1"/>
        </w:rPr>
        <w:t>личностных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результатов.</w:t>
      </w:r>
    </w:p>
    <w:p w14:paraId="2078DCF9" w14:textId="1ACD8C2F" w:rsidR="00713B1B" w:rsidRPr="005667D6" w:rsidRDefault="00901132" w:rsidP="005667D6">
      <w:pPr>
        <w:pStyle w:val="5"/>
        <w:spacing w:line="360" w:lineRule="auto"/>
        <w:ind w:left="0" w:firstLine="709"/>
        <w:jc w:val="both"/>
        <w:rPr>
          <w:i/>
          <w:iCs/>
          <w:color w:val="000000" w:themeColor="text1"/>
        </w:rPr>
      </w:pPr>
      <w:r w:rsidRPr="005667D6">
        <w:rPr>
          <w:i/>
          <w:iCs/>
          <w:color w:val="000000" w:themeColor="text1"/>
        </w:rPr>
        <w:t xml:space="preserve">Фонд </w:t>
      </w:r>
      <w:r w:rsidR="00F27FAE" w:rsidRPr="005667D6">
        <w:rPr>
          <w:i/>
          <w:iCs/>
          <w:color w:val="000000" w:themeColor="text1"/>
        </w:rPr>
        <w:t>оценочных</w:t>
      </w:r>
      <w:r w:rsidR="00F27FAE" w:rsidRPr="005667D6">
        <w:rPr>
          <w:i/>
          <w:iCs/>
          <w:color w:val="000000" w:themeColor="text1"/>
          <w:spacing w:val="-9"/>
        </w:rPr>
        <w:t xml:space="preserve"> </w:t>
      </w:r>
      <w:r w:rsidR="00F27FAE" w:rsidRPr="005667D6">
        <w:rPr>
          <w:i/>
          <w:iCs/>
          <w:color w:val="000000" w:themeColor="text1"/>
        </w:rPr>
        <w:t>средств</w:t>
      </w:r>
      <w:r w:rsidR="00F27FAE" w:rsidRPr="005667D6">
        <w:rPr>
          <w:i/>
          <w:iCs/>
          <w:color w:val="000000" w:themeColor="text1"/>
          <w:spacing w:val="-7"/>
        </w:rPr>
        <w:t xml:space="preserve"> </w:t>
      </w:r>
      <w:r w:rsidR="00F27FAE" w:rsidRPr="005667D6">
        <w:rPr>
          <w:i/>
          <w:iCs/>
          <w:color w:val="000000" w:themeColor="text1"/>
        </w:rPr>
        <w:t>позволяет</w:t>
      </w:r>
      <w:r w:rsidR="00F27FAE" w:rsidRPr="005667D6">
        <w:rPr>
          <w:i/>
          <w:iCs/>
          <w:color w:val="000000" w:themeColor="text1"/>
          <w:spacing w:val="-5"/>
        </w:rPr>
        <w:t xml:space="preserve"> </w:t>
      </w:r>
      <w:r w:rsidR="00F27FAE" w:rsidRPr="005667D6">
        <w:rPr>
          <w:i/>
          <w:iCs/>
          <w:color w:val="000000" w:themeColor="text1"/>
        </w:rPr>
        <w:t>оценивать:</w:t>
      </w:r>
    </w:p>
    <w:p w14:paraId="57C20270" w14:textId="7A23C4E1" w:rsidR="00713B1B" w:rsidRPr="005667D6" w:rsidRDefault="00F27FAE" w:rsidP="005667D6">
      <w:pPr>
        <w:tabs>
          <w:tab w:val="left" w:pos="1205"/>
        </w:tabs>
        <w:spacing w:line="360" w:lineRule="auto"/>
        <w:ind w:firstLine="709"/>
        <w:jc w:val="both"/>
        <w:rPr>
          <w:b/>
          <w:bCs/>
          <w:color w:val="000000" w:themeColor="text1"/>
          <w:sz w:val="24"/>
        </w:rPr>
      </w:pPr>
      <w:r w:rsidRPr="005667D6">
        <w:rPr>
          <w:b/>
          <w:bCs/>
          <w:color w:val="000000" w:themeColor="text1"/>
          <w:sz w:val="24"/>
          <w:u w:val="single"/>
        </w:rPr>
        <w:t>Формирование</w:t>
      </w:r>
      <w:r w:rsidRPr="005667D6">
        <w:rPr>
          <w:b/>
          <w:bCs/>
          <w:color w:val="000000" w:themeColor="text1"/>
          <w:spacing w:val="2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элементов</w:t>
      </w:r>
      <w:r w:rsidRPr="005667D6">
        <w:rPr>
          <w:b/>
          <w:bCs/>
          <w:color w:val="000000" w:themeColor="text1"/>
          <w:spacing w:val="4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общих</w:t>
      </w:r>
      <w:r w:rsidRPr="005667D6">
        <w:rPr>
          <w:b/>
          <w:bCs/>
          <w:color w:val="000000" w:themeColor="text1"/>
          <w:spacing w:val="-57"/>
          <w:sz w:val="24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компетенций</w:t>
      </w:r>
      <w:r w:rsidRPr="005667D6">
        <w:rPr>
          <w:b/>
          <w:bCs/>
          <w:color w:val="000000" w:themeColor="text1"/>
          <w:spacing w:val="1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(ОК):</w:t>
      </w:r>
    </w:p>
    <w:p w14:paraId="3508055A" w14:textId="77777777" w:rsidR="00713B1B" w:rsidRPr="005667D6" w:rsidRDefault="00F27FAE" w:rsidP="005667D6">
      <w:pPr>
        <w:pStyle w:val="6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Общие</w:t>
      </w:r>
      <w:r w:rsidRPr="005667D6">
        <w:rPr>
          <w:color w:val="000000" w:themeColor="text1"/>
          <w:spacing w:val="-10"/>
        </w:rPr>
        <w:t xml:space="preserve"> </w:t>
      </w:r>
      <w:r w:rsidRPr="005667D6">
        <w:rPr>
          <w:color w:val="000000" w:themeColor="text1"/>
        </w:rPr>
        <w:t>компетенции:</w:t>
      </w:r>
    </w:p>
    <w:p w14:paraId="13129A18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4BAE5353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9BF715D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406CF14D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2E71DBD5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610B5172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0A405ECE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6281B6E3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5520932" w14:textId="77777777" w:rsidR="004B7580" w:rsidRPr="005667D6" w:rsidRDefault="004B7580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0736000F" w14:textId="7C9556EF" w:rsidR="00B261B6" w:rsidRPr="005667D6" w:rsidRDefault="00B261B6" w:rsidP="005667D6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lastRenderedPageBreak/>
        <w:t>ОК 10 Владеть основами предпринимательской деятельности и особенностями предпринимательства в профессиональной деятельности.</w:t>
      </w:r>
    </w:p>
    <w:p w14:paraId="263A0708" w14:textId="77777777" w:rsidR="00713B1B" w:rsidRPr="005667D6" w:rsidRDefault="00F27FAE" w:rsidP="005667D6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color w:val="000000" w:themeColor="text1"/>
          <w:sz w:val="20"/>
        </w:rPr>
      </w:pPr>
      <w:r w:rsidRPr="005667D6">
        <w:rPr>
          <w:b/>
          <w:bCs/>
          <w:color w:val="000000" w:themeColor="text1"/>
          <w:sz w:val="24"/>
          <w:u w:val="single"/>
        </w:rPr>
        <w:t>Освоение</w:t>
      </w:r>
      <w:r w:rsidRPr="005667D6">
        <w:rPr>
          <w:b/>
          <w:bCs/>
          <w:color w:val="000000" w:themeColor="text1"/>
          <w:spacing w:val="-5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умений</w:t>
      </w:r>
      <w:r w:rsidRPr="005667D6">
        <w:rPr>
          <w:b/>
          <w:bCs/>
          <w:color w:val="000000" w:themeColor="text1"/>
          <w:spacing w:val="-7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и</w:t>
      </w:r>
      <w:r w:rsidRPr="005667D6">
        <w:rPr>
          <w:b/>
          <w:bCs/>
          <w:color w:val="000000" w:themeColor="text1"/>
          <w:spacing w:val="-4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усвоение</w:t>
      </w:r>
      <w:r w:rsidRPr="005667D6">
        <w:rPr>
          <w:b/>
          <w:bCs/>
          <w:color w:val="000000" w:themeColor="text1"/>
          <w:spacing w:val="-11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знаний</w:t>
      </w:r>
    </w:p>
    <w:p w14:paraId="2930712B" w14:textId="77777777" w:rsidR="003E5A53" w:rsidRPr="005667D6" w:rsidRDefault="003E5A53" w:rsidP="005667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5667D6">
        <w:rPr>
          <w:b/>
          <w:bCs/>
          <w:color w:val="000000" w:themeColor="text1"/>
          <w:sz w:val="24"/>
          <w:szCs w:val="24"/>
          <w:lang w:eastAsia="ru-RU"/>
        </w:rPr>
        <w:t>уметь</w:t>
      </w:r>
      <w:r w:rsidRPr="005667D6">
        <w:rPr>
          <w:color w:val="000000" w:themeColor="text1"/>
          <w:sz w:val="24"/>
          <w:szCs w:val="24"/>
          <w:lang w:eastAsia="ru-RU"/>
        </w:rPr>
        <w:t>:</w:t>
      </w:r>
    </w:p>
    <w:p w14:paraId="49783239" w14:textId="77777777" w:rsidR="007408C0" w:rsidRPr="005667D6" w:rsidRDefault="007408C0" w:rsidP="005667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У1 применять математические методы для решения профессиональных задач;</w:t>
      </w:r>
    </w:p>
    <w:p w14:paraId="0C208A4E" w14:textId="77777777" w:rsidR="007408C0" w:rsidRPr="005667D6" w:rsidRDefault="007408C0" w:rsidP="005667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У2 использовать приемы и методы математического синтеза и анализа в различных профессиональных ситуациях;</w:t>
      </w:r>
    </w:p>
    <w:p w14:paraId="329F7341" w14:textId="5A1C561D" w:rsidR="003E5A53" w:rsidRPr="005667D6" w:rsidRDefault="003E5A53" w:rsidP="005667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5667D6">
        <w:rPr>
          <w:b/>
          <w:bCs/>
          <w:color w:val="000000" w:themeColor="text1"/>
          <w:sz w:val="24"/>
          <w:szCs w:val="24"/>
          <w:lang w:eastAsia="ru-RU"/>
        </w:rPr>
        <w:t>знать</w:t>
      </w:r>
      <w:r w:rsidRPr="005667D6">
        <w:rPr>
          <w:color w:val="000000" w:themeColor="text1"/>
          <w:sz w:val="24"/>
          <w:szCs w:val="24"/>
          <w:lang w:eastAsia="ru-RU"/>
        </w:rPr>
        <w:t>:</w:t>
      </w:r>
    </w:p>
    <w:p w14:paraId="3B54F860" w14:textId="595ECFA8" w:rsidR="007408C0" w:rsidRPr="005667D6" w:rsidRDefault="007408C0" w:rsidP="005667D6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>З1 основные понятия и методы математического синтеза и анализа, дискретной математики, теории вероятностей и математической статистики.</w:t>
      </w:r>
    </w:p>
    <w:p w14:paraId="65DE3AC9" w14:textId="4362AD82" w:rsidR="00713B1B" w:rsidRPr="005667D6" w:rsidRDefault="008209AF" w:rsidP="005667D6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color w:val="000000" w:themeColor="text1"/>
          <w:sz w:val="24"/>
          <w:u w:val="single"/>
        </w:rPr>
      </w:pPr>
      <w:r w:rsidRPr="005667D6">
        <w:rPr>
          <w:b/>
          <w:bCs/>
          <w:i/>
          <w:color w:val="000000" w:themeColor="text1"/>
          <w:sz w:val="24"/>
          <w:u w:val="single"/>
        </w:rPr>
        <w:t xml:space="preserve">1.2.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Организация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текущего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контроля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успеваемости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и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промежуточной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аттестации</w:t>
      </w:r>
      <w:r w:rsidR="00F27FAE" w:rsidRPr="005667D6">
        <w:rPr>
          <w:b/>
          <w:bCs/>
          <w:i/>
          <w:color w:val="000000" w:themeColor="text1"/>
          <w:spacing w:val="-2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по итогам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освоения</w:t>
      </w:r>
      <w:r w:rsidR="00F27FAE" w:rsidRPr="005667D6">
        <w:rPr>
          <w:b/>
          <w:bCs/>
          <w:i/>
          <w:color w:val="000000" w:themeColor="text1"/>
          <w:spacing w:val="-5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программы</w:t>
      </w:r>
      <w:r w:rsidR="00F27FAE" w:rsidRPr="005667D6">
        <w:rPr>
          <w:b/>
          <w:bCs/>
          <w:i/>
          <w:color w:val="000000" w:themeColor="text1"/>
          <w:spacing w:val="3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учебной дисциплины</w:t>
      </w:r>
    </w:p>
    <w:p w14:paraId="19822370" w14:textId="6791FA66" w:rsidR="00713B1B" w:rsidRPr="005667D6" w:rsidRDefault="00F27FAE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период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обучения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образовательной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программе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СПО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осуществляется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текущий контроль успеваемости студентов, промежуточная аттестация по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учебным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дисциплинам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и профессиональным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модулям.</w:t>
      </w:r>
    </w:p>
    <w:p w14:paraId="3096412D" w14:textId="77777777" w:rsidR="00713B1B" w:rsidRPr="005667D6" w:rsidRDefault="00F27FAE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Текущий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осуществляется в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пределах</w:t>
      </w:r>
      <w:r w:rsidRPr="005667D6">
        <w:rPr>
          <w:color w:val="000000" w:themeColor="text1"/>
          <w:spacing w:val="60"/>
        </w:rPr>
        <w:t xml:space="preserve"> </w:t>
      </w:r>
      <w:r w:rsidRPr="005667D6">
        <w:rPr>
          <w:color w:val="000000" w:themeColor="text1"/>
        </w:rPr>
        <w:t>учебного времени, отведенного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на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учебную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дисциплину,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оценивается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пятибалльной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шкале.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Текущий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проводится с целью объективной оценки качества освоения программы дисциплины, а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также стимулирования учебной деятельности студентов, подготовки к промежуточной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аттестации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обеспечения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максимальной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эффективности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процесса.</w:t>
      </w:r>
      <w:r w:rsidRPr="005667D6">
        <w:rPr>
          <w:color w:val="000000" w:themeColor="text1"/>
          <w:spacing w:val="60"/>
        </w:rPr>
        <w:t xml:space="preserve"> </w:t>
      </w:r>
      <w:r w:rsidRPr="005667D6">
        <w:rPr>
          <w:color w:val="000000" w:themeColor="text1"/>
        </w:rPr>
        <w:t>Для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оценки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качества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подготовки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используются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различные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формы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методы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контроля.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Текущий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дисциплины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осуществляется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форме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устного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опроса;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защиты практических заданий, реферата, творческих работ; выполнения контрольных и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тестовых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заданий;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решения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ситуационных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задач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других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форм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контроля,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предусмотренных</w:t>
      </w:r>
      <w:r w:rsidRPr="005667D6">
        <w:rPr>
          <w:color w:val="000000" w:themeColor="text1"/>
          <w:spacing w:val="2"/>
        </w:rPr>
        <w:t xml:space="preserve"> </w:t>
      </w:r>
      <w:r w:rsidRPr="005667D6">
        <w:rPr>
          <w:color w:val="000000" w:themeColor="text1"/>
        </w:rPr>
        <w:t>программой</w:t>
      </w:r>
      <w:r w:rsidRPr="005667D6">
        <w:rPr>
          <w:color w:val="000000" w:themeColor="text1"/>
          <w:spacing w:val="6"/>
        </w:rPr>
        <w:t xml:space="preserve"> </w:t>
      </w:r>
      <w:r w:rsidRPr="005667D6">
        <w:rPr>
          <w:color w:val="000000" w:themeColor="text1"/>
        </w:rPr>
        <w:t>учебной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дисциплины.</w:t>
      </w:r>
    </w:p>
    <w:p w14:paraId="0F4F2BC0" w14:textId="55EFF748" w:rsidR="00713B1B" w:rsidRPr="005667D6" w:rsidRDefault="00F27FAE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Промежуточная аттестация проводится в форме, предусмотренной планом учебного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процесса:</w:t>
      </w:r>
      <w:r w:rsidRPr="005667D6">
        <w:rPr>
          <w:color w:val="000000" w:themeColor="text1"/>
          <w:spacing w:val="-1"/>
        </w:rPr>
        <w:t xml:space="preserve"> </w:t>
      </w:r>
      <w:r w:rsidR="00AE28D8" w:rsidRPr="005667D6">
        <w:rPr>
          <w:color w:val="000000" w:themeColor="text1"/>
        </w:rPr>
        <w:t>дифференцированный зачет</w:t>
      </w:r>
      <w:r w:rsidRPr="005667D6">
        <w:rPr>
          <w:color w:val="000000" w:themeColor="text1"/>
        </w:rPr>
        <w:t>.</w:t>
      </w:r>
    </w:p>
    <w:p w14:paraId="6B4E1467" w14:textId="27C27737" w:rsidR="00713B1B" w:rsidRPr="005667D6" w:rsidRDefault="00F27FAE" w:rsidP="005667D6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47"/>
        </w:rPr>
        <w:t xml:space="preserve"> </w:t>
      </w:r>
      <w:r w:rsidRPr="005667D6">
        <w:rPr>
          <w:color w:val="000000" w:themeColor="text1"/>
        </w:rPr>
        <w:t>период</w:t>
      </w:r>
      <w:r w:rsidRPr="005667D6">
        <w:rPr>
          <w:color w:val="000000" w:themeColor="text1"/>
          <w:spacing w:val="50"/>
        </w:rPr>
        <w:t xml:space="preserve"> </w:t>
      </w:r>
      <w:r w:rsidRPr="005667D6">
        <w:rPr>
          <w:color w:val="000000" w:themeColor="text1"/>
        </w:rPr>
        <w:t>сложной</w:t>
      </w:r>
      <w:r w:rsidRPr="005667D6">
        <w:rPr>
          <w:color w:val="000000" w:themeColor="text1"/>
          <w:spacing w:val="47"/>
        </w:rPr>
        <w:t xml:space="preserve"> </w:t>
      </w:r>
      <w:r w:rsidRPr="005667D6">
        <w:rPr>
          <w:color w:val="000000" w:themeColor="text1"/>
        </w:rPr>
        <w:t>санитарно-эпидемиологической</w:t>
      </w:r>
      <w:r w:rsidRPr="005667D6">
        <w:rPr>
          <w:color w:val="000000" w:themeColor="text1"/>
          <w:spacing w:val="51"/>
        </w:rPr>
        <w:t xml:space="preserve"> </w:t>
      </w:r>
      <w:r w:rsidRPr="005667D6">
        <w:rPr>
          <w:color w:val="000000" w:themeColor="text1"/>
        </w:rPr>
        <w:t>обстановки</w:t>
      </w:r>
      <w:r w:rsidRPr="005667D6">
        <w:rPr>
          <w:color w:val="000000" w:themeColor="text1"/>
          <w:spacing w:val="48"/>
        </w:rPr>
        <w:t xml:space="preserve"> </w:t>
      </w:r>
      <w:r w:rsidRPr="005667D6">
        <w:rPr>
          <w:color w:val="000000" w:themeColor="text1"/>
        </w:rPr>
        <w:t>или</w:t>
      </w:r>
      <w:r w:rsidRPr="005667D6">
        <w:rPr>
          <w:color w:val="000000" w:themeColor="text1"/>
          <w:spacing w:val="48"/>
        </w:rPr>
        <w:t xml:space="preserve"> </w:t>
      </w:r>
      <w:r w:rsidRPr="005667D6">
        <w:rPr>
          <w:color w:val="000000" w:themeColor="text1"/>
        </w:rPr>
        <w:t>других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ситуациях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невозможности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очного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обучения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проведения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аттестации</w:t>
      </w:r>
      <w:r w:rsidRPr="005667D6">
        <w:rPr>
          <w:color w:val="000000" w:themeColor="text1"/>
          <w:spacing w:val="61"/>
        </w:rPr>
        <w:t xml:space="preserve"> </w:t>
      </w:r>
      <w:r w:rsidRPr="005667D6">
        <w:rPr>
          <w:color w:val="000000" w:themeColor="text1"/>
        </w:rPr>
        <w:t>студентов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колледж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реализует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образовательные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программы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или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их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части</w:t>
      </w:r>
      <w:r w:rsidRPr="005667D6">
        <w:rPr>
          <w:color w:val="000000" w:themeColor="text1"/>
          <w:spacing w:val="14"/>
        </w:rPr>
        <w:t xml:space="preserve"> </w:t>
      </w:r>
      <w:r w:rsidRPr="005667D6">
        <w:rPr>
          <w:color w:val="000000" w:themeColor="text1"/>
        </w:rPr>
        <w:t>с</w:t>
      </w:r>
      <w:r w:rsidRPr="005667D6">
        <w:rPr>
          <w:color w:val="000000" w:themeColor="text1"/>
          <w:spacing w:val="14"/>
        </w:rPr>
        <w:t xml:space="preserve"> </w:t>
      </w:r>
      <w:r w:rsidRPr="005667D6">
        <w:rPr>
          <w:color w:val="000000" w:themeColor="text1"/>
        </w:rPr>
        <w:t>применением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электронного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обучения,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дистанционных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образовательных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технологий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предусмотренных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законодательством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формах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обучения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или</w:t>
      </w:r>
      <w:r w:rsidRPr="005667D6">
        <w:rPr>
          <w:color w:val="000000" w:themeColor="text1"/>
          <w:spacing w:val="5"/>
        </w:rPr>
        <w:t xml:space="preserve"> </w:t>
      </w:r>
      <w:r w:rsidRPr="005667D6">
        <w:rPr>
          <w:color w:val="000000" w:themeColor="text1"/>
        </w:rPr>
        <w:t>при</w:t>
      </w:r>
      <w:r w:rsidRPr="005667D6">
        <w:rPr>
          <w:color w:val="000000" w:themeColor="text1"/>
          <w:spacing w:val="6"/>
        </w:rPr>
        <w:t xml:space="preserve"> </w:t>
      </w:r>
      <w:r w:rsidRPr="005667D6">
        <w:rPr>
          <w:color w:val="000000" w:themeColor="text1"/>
        </w:rPr>
        <w:t>их</w:t>
      </w:r>
      <w:r w:rsidRPr="005667D6">
        <w:rPr>
          <w:color w:val="000000" w:themeColor="text1"/>
          <w:spacing w:val="9"/>
        </w:rPr>
        <w:t xml:space="preserve"> </w:t>
      </w:r>
      <w:r w:rsidRPr="005667D6">
        <w:rPr>
          <w:color w:val="000000" w:themeColor="text1"/>
        </w:rPr>
        <w:t>сочетании,</w:t>
      </w:r>
      <w:r w:rsidRPr="005667D6">
        <w:rPr>
          <w:color w:val="000000" w:themeColor="text1"/>
          <w:spacing w:val="6"/>
        </w:rPr>
        <w:t xml:space="preserve"> </w:t>
      </w:r>
      <w:r w:rsidRPr="005667D6">
        <w:rPr>
          <w:color w:val="000000" w:themeColor="text1"/>
        </w:rPr>
        <w:t>при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проведении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учебных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занятий,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практик,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текущего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контроля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успеваемости,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промежуточной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аттестации</w:t>
      </w:r>
      <w:r w:rsidRPr="005667D6">
        <w:rPr>
          <w:color w:val="000000" w:themeColor="text1"/>
          <w:spacing w:val="-3"/>
        </w:rPr>
        <w:t xml:space="preserve"> </w:t>
      </w:r>
      <w:r w:rsidRPr="005667D6">
        <w:rPr>
          <w:color w:val="000000" w:themeColor="text1"/>
        </w:rPr>
        <w:t>обучающихся.</w:t>
      </w:r>
    </w:p>
    <w:p w14:paraId="462C3E8C" w14:textId="2FE697F3" w:rsidR="004B1FB4" w:rsidRPr="005667D6" w:rsidRDefault="004B1FB4" w:rsidP="005667D6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 xml:space="preserve">Форма промежуточной аттестации по учебной дисциплине </w:t>
      </w:r>
      <w:r w:rsidR="00AE28D8" w:rsidRPr="005667D6">
        <w:rPr>
          <w:color w:val="000000" w:themeColor="text1"/>
        </w:rPr>
        <w:t xml:space="preserve">ЕН 01 </w:t>
      </w:r>
      <w:r w:rsidRPr="005667D6">
        <w:rPr>
          <w:color w:val="000000" w:themeColor="text1"/>
        </w:rPr>
        <w:t>«</w:t>
      </w:r>
      <w:r w:rsidR="00AE28D8" w:rsidRPr="005667D6">
        <w:rPr>
          <w:color w:val="000000" w:themeColor="text1"/>
        </w:rPr>
        <w:t>Математика</w:t>
      </w:r>
      <w:r w:rsidRPr="005667D6">
        <w:rPr>
          <w:color w:val="000000" w:themeColor="text1"/>
        </w:rPr>
        <w:t xml:space="preserve">» - </w:t>
      </w:r>
      <w:r w:rsidR="00AE28D8" w:rsidRPr="005667D6">
        <w:rPr>
          <w:color w:val="000000" w:themeColor="text1"/>
        </w:rPr>
        <w:lastRenderedPageBreak/>
        <w:t>дифференцированный зачет</w:t>
      </w:r>
      <w:r w:rsidR="00A15700" w:rsidRPr="005667D6">
        <w:rPr>
          <w:color w:val="000000" w:themeColor="text1"/>
        </w:rPr>
        <w:t>.</w:t>
      </w:r>
    </w:p>
    <w:p w14:paraId="471A340E" w14:textId="77777777" w:rsidR="00713B1B" w:rsidRPr="005667D6" w:rsidRDefault="00713B1B" w:rsidP="005667D6">
      <w:pPr>
        <w:spacing w:line="360" w:lineRule="auto"/>
        <w:jc w:val="both"/>
        <w:rPr>
          <w:color w:val="000000" w:themeColor="text1"/>
          <w:sz w:val="24"/>
        </w:rPr>
      </w:pPr>
    </w:p>
    <w:p w14:paraId="62E4C0C8" w14:textId="6DA3FC7D" w:rsidR="00C43C6D" w:rsidRPr="005667D6" w:rsidRDefault="00C43C6D" w:rsidP="005667D6">
      <w:pPr>
        <w:spacing w:line="360" w:lineRule="auto"/>
        <w:jc w:val="both"/>
        <w:rPr>
          <w:color w:val="000000" w:themeColor="text1"/>
          <w:sz w:val="24"/>
        </w:rPr>
        <w:sectPr w:rsidR="00C43C6D" w:rsidRPr="005667D6" w:rsidSect="00D84DE1">
          <w:pgSz w:w="11920" w:h="16850"/>
          <w:pgMar w:top="1134" w:right="851" w:bottom="1134" w:left="1701" w:header="720" w:footer="720" w:gutter="0"/>
          <w:cols w:space="720"/>
        </w:sectPr>
      </w:pPr>
    </w:p>
    <w:p w14:paraId="7CC49A49" w14:textId="291B166C" w:rsidR="00713B1B" w:rsidRPr="005667D6" w:rsidRDefault="005A0ABC" w:rsidP="005667D6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lastRenderedPageBreak/>
        <w:t xml:space="preserve">2. </w:t>
      </w:r>
      <w:r w:rsidR="00F27FAE" w:rsidRPr="005667D6">
        <w:rPr>
          <w:color w:val="000000" w:themeColor="text1"/>
        </w:rPr>
        <w:t>КОНТРОЛ</w:t>
      </w:r>
      <w:r w:rsidRPr="005667D6">
        <w:rPr>
          <w:color w:val="000000" w:themeColor="text1"/>
        </w:rPr>
        <w:t>Ь</w:t>
      </w:r>
      <w:r w:rsidR="00F27FAE" w:rsidRPr="005667D6">
        <w:rPr>
          <w:color w:val="000000" w:themeColor="text1"/>
        </w:rPr>
        <w:t xml:space="preserve"> И ОЦЕНК</w:t>
      </w:r>
      <w:r w:rsidRPr="005667D6">
        <w:rPr>
          <w:color w:val="000000" w:themeColor="text1"/>
        </w:rPr>
        <w:t>А</w:t>
      </w:r>
      <w:r w:rsidR="00F27FAE" w:rsidRPr="005667D6">
        <w:rPr>
          <w:color w:val="000000" w:themeColor="text1"/>
        </w:rPr>
        <w:t xml:space="preserve"> ОСВОЕНИЯ ПРОГРАММЫ</w:t>
      </w:r>
      <w:r w:rsidR="00F27FAE" w:rsidRPr="005667D6">
        <w:rPr>
          <w:color w:val="000000" w:themeColor="text1"/>
          <w:spacing w:val="-57"/>
        </w:rPr>
        <w:t xml:space="preserve"> </w:t>
      </w:r>
      <w:r w:rsidR="00F27FAE" w:rsidRPr="005667D6">
        <w:rPr>
          <w:color w:val="000000" w:themeColor="text1"/>
        </w:rPr>
        <w:t>УЧЕБНОЙ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ДИСЦИПЛИНЫ</w:t>
      </w:r>
    </w:p>
    <w:p w14:paraId="0F37F398" w14:textId="62F23411" w:rsidR="00F86AF9" w:rsidRPr="005667D6" w:rsidRDefault="00F86AF9" w:rsidP="005667D6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2.1. Содержательно-компетентностная матрица оценочных средств текущего контроля</w:t>
      </w:r>
    </w:p>
    <w:p w14:paraId="00C44A52" w14:textId="0C30EB81" w:rsidR="00543647" w:rsidRPr="005667D6" w:rsidRDefault="00543647" w:rsidP="005667D6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  <w:color w:val="000000" w:themeColor="text1"/>
        </w:rPr>
      </w:pPr>
      <w:r w:rsidRPr="005667D6">
        <w:rPr>
          <w:b w:val="0"/>
          <w:bCs w:val="0"/>
          <w:color w:val="000000" w:themeColor="text1"/>
        </w:rPr>
        <w:t xml:space="preserve">В результате текущей аттестации по учебной дисциплине </w:t>
      </w:r>
      <w:r w:rsidR="0029165A" w:rsidRPr="005667D6">
        <w:rPr>
          <w:b w:val="0"/>
          <w:bCs w:val="0"/>
          <w:color w:val="000000" w:themeColor="text1"/>
        </w:rPr>
        <w:t>«»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Pr="005667D6" w:rsidRDefault="003C353B" w:rsidP="005667D6">
      <w:pPr>
        <w:pStyle w:val="a3"/>
        <w:spacing w:before="66" w:line="360" w:lineRule="auto"/>
        <w:rPr>
          <w:color w:val="000000" w:themeColor="text1"/>
        </w:rPr>
      </w:pP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-3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оценка</w:t>
      </w:r>
      <w:r w:rsidRPr="005667D6">
        <w:rPr>
          <w:color w:val="000000" w:themeColor="text1"/>
          <w:spacing w:val="-3"/>
        </w:rPr>
        <w:t xml:space="preserve"> </w:t>
      </w:r>
      <w:r w:rsidRPr="005667D6">
        <w:rPr>
          <w:color w:val="000000" w:themeColor="text1"/>
        </w:rPr>
        <w:t>освоения учебной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дисциплины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по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темам</w:t>
      </w:r>
      <w:r w:rsidRPr="005667D6">
        <w:rPr>
          <w:color w:val="000000" w:themeColor="text1"/>
          <w:spacing w:val="-4"/>
        </w:rPr>
        <w:t xml:space="preserve"> </w:t>
      </w:r>
      <w:r w:rsidRPr="005667D6">
        <w:rPr>
          <w:color w:val="000000" w:themeColor="text1"/>
        </w:rPr>
        <w:t>(разделам)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029"/>
        <w:gridCol w:w="2083"/>
        <w:gridCol w:w="1799"/>
        <w:gridCol w:w="2122"/>
        <w:gridCol w:w="1869"/>
      </w:tblGrid>
      <w:tr w:rsidR="005667D6" w:rsidRPr="005667D6" w14:paraId="6FFC9646" w14:textId="77777777" w:rsidTr="006A38CC">
        <w:tc>
          <w:tcPr>
            <w:tcW w:w="2029" w:type="dxa"/>
            <w:vMerge w:val="restart"/>
          </w:tcPr>
          <w:p w14:paraId="2FFE6711" w14:textId="045FAEFD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873" w:type="dxa"/>
            <w:gridSpan w:val="4"/>
          </w:tcPr>
          <w:p w14:paraId="27F152A7" w14:textId="15E3BC3F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Формы и методы контроля</w:t>
            </w:r>
          </w:p>
        </w:tc>
      </w:tr>
      <w:tr w:rsidR="005667D6" w:rsidRPr="005667D6" w14:paraId="0DB3BA7B" w14:textId="77777777" w:rsidTr="006A38CC">
        <w:tc>
          <w:tcPr>
            <w:tcW w:w="2029" w:type="dxa"/>
            <w:vMerge/>
          </w:tcPr>
          <w:p w14:paraId="43B0A53D" w14:textId="77777777" w:rsidR="00C3582C" w:rsidRPr="005667D6" w:rsidRDefault="00C3582C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882" w:type="dxa"/>
            <w:gridSpan w:val="2"/>
          </w:tcPr>
          <w:p w14:paraId="5F0752C4" w14:textId="0BBC2B83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Текущий контроль</w:t>
            </w:r>
          </w:p>
        </w:tc>
        <w:tc>
          <w:tcPr>
            <w:tcW w:w="3991" w:type="dxa"/>
            <w:gridSpan w:val="2"/>
          </w:tcPr>
          <w:p w14:paraId="7426C07F" w14:textId="09849D88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Промежуточная аттестация</w:t>
            </w:r>
          </w:p>
        </w:tc>
      </w:tr>
      <w:tr w:rsidR="005667D6" w:rsidRPr="005667D6" w14:paraId="3E967B3E" w14:textId="77777777" w:rsidTr="006A38CC">
        <w:tc>
          <w:tcPr>
            <w:tcW w:w="2029" w:type="dxa"/>
          </w:tcPr>
          <w:p w14:paraId="1D28F1FC" w14:textId="77777777" w:rsidR="00A075C9" w:rsidRPr="005667D6" w:rsidRDefault="00A075C9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3" w:type="dxa"/>
          </w:tcPr>
          <w:p w14:paraId="46D7FF14" w14:textId="4EE05BFC" w:rsidR="00A075C9" w:rsidRPr="005667D6" w:rsidRDefault="00A075C9" w:rsidP="005667D6">
            <w:pPr>
              <w:pStyle w:val="a3"/>
              <w:spacing w:before="66"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Форма контроля</w:t>
            </w:r>
          </w:p>
        </w:tc>
        <w:tc>
          <w:tcPr>
            <w:tcW w:w="1799" w:type="dxa"/>
          </w:tcPr>
          <w:p w14:paraId="67617463" w14:textId="3E3E6F50" w:rsidR="00A075C9" w:rsidRPr="005667D6" w:rsidRDefault="00A075C9" w:rsidP="005667D6">
            <w:pPr>
              <w:pStyle w:val="a3"/>
              <w:spacing w:before="66"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Проверяемые ОК, ПК, У, З</w:t>
            </w:r>
          </w:p>
        </w:tc>
        <w:tc>
          <w:tcPr>
            <w:tcW w:w="2122" w:type="dxa"/>
          </w:tcPr>
          <w:p w14:paraId="20BAD6CE" w14:textId="5A2BE5B5" w:rsidR="00A075C9" w:rsidRPr="005667D6" w:rsidRDefault="00A075C9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Форма контроля</w:t>
            </w:r>
          </w:p>
        </w:tc>
        <w:tc>
          <w:tcPr>
            <w:tcW w:w="1869" w:type="dxa"/>
          </w:tcPr>
          <w:p w14:paraId="3ACF5256" w14:textId="61183395" w:rsidR="00A075C9" w:rsidRPr="005667D6" w:rsidRDefault="00A075C9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Проверяемые ОК, ПК, У, З</w:t>
            </w:r>
          </w:p>
        </w:tc>
      </w:tr>
      <w:tr w:rsidR="005667D6" w:rsidRPr="005667D6" w14:paraId="079EC3FF" w14:textId="77777777" w:rsidTr="006A38CC">
        <w:tc>
          <w:tcPr>
            <w:tcW w:w="2029" w:type="dxa"/>
          </w:tcPr>
          <w:p w14:paraId="5FF7B830" w14:textId="4906BF29" w:rsidR="004F762D" w:rsidRPr="005667D6" w:rsidRDefault="002E2E3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1.3 Системы линейных уравнений</w:t>
            </w:r>
          </w:p>
        </w:tc>
        <w:tc>
          <w:tcPr>
            <w:tcW w:w="2083" w:type="dxa"/>
          </w:tcPr>
          <w:p w14:paraId="3D6200CC" w14:textId="429750F7" w:rsidR="004F762D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1</w:t>
            </w:r>
          </w:p>
        </w:tc>
        <w:tc>
          <w:tcPr>
            <w:tcW w:w="1799" w:type="dxa"/>
          </w:tcPr>
          <w:p w14:paraId="3F507F68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ОК1- ОК10</w:t>
            </w:r>
          </w:p>
          <w:p w14:paraId="0E34880F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У1-У2</w:t>
            </w:r>
          </w:p>
          <w:p w14:paraId="73C57982" w14:textId="79BEA85C" w:rsidR="004F762D" w:rsidRPr="005667D6" w:rsidRDefault="004F762D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vMerge w:val="restart"/>
          </w:tcPr>
          <w:p w14:paraId="79D3638A" w14:textId="60F15037" w:rsidR="004F762D" w:rsidRPr="005667D6" w:rsidRDefault="00C41069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869" w:type="dxa"/>
            <w:vMerge w:val="restart"/>
          </w:tcPr>
          <w:p w14:paraId="5DE2169D" w14:textId="4AF7E125" w:rsidR="004F762D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ОК1- ОК</w:t>
            </w:r>
            <w:r w:rsidR="00C41069" w:rsidRPr="005667D6">
              <w:rPr>
                <w:color w:val="000000" w:themeColor="text1"/>
                <w:sz w:val="20"/>
                <w:szCs w:val="20"/>
              </w:rPr>
              <w:t>10</w:t>
            </w:r>
          </w:p>
          <w:p w14:paraId="5F865ECE" w14:textId="69E565CA" w:rsidR="000A03B2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У1-У</w:t>
            </w:r>
            <w:r w:rsidR="00C41069" w:rsidRPr="005667D6">
              <w:rPr>
                <w:color w:val="000000" w:themeColor="text1"/>
                <w:sz w:val="20"/>
                <w:szCs w:val="20"/>
              </w:rPr>
              <w:t>2</w:t>
            </w:r>
          </w:p>
          <w:p w14:paraId="3D9E93F4" w14:textId="207EE9D9" w:rsidR="000A03B2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З1</w:t>
            </w:r>
          </w:p>
        </w:tc>
      </w:tr>
      <w:tr w:rsidR="005667D6" w:rsidRPr="005667D6" w14:paraId="6BFC43F7" w14:textId="77777777" w:rsidTr="006A38CC">
        <w:tc>
          <w:tcPr>
            <w:tcW w:w="2029" w:type="dxa"/>
          </w:tcPr>
          <w:p w14:paraId="4625A1A8" w14:textId="1D26CCF5" w:rsidR="000A03B2" w:rsidRPr="005667D6" w:rsidRDefault="002E2E3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2.2 Действия над комплексными числами</w:t>
            </w:r>
          </w:p>
        </w:tc>
        <w:tc>
          <w:tcPr>
            <w:tcW w:w="2083" w:type="dxa"/>
          </w:tcPr>
          <w:p w14:paraId="2CB792B5" w14:textId="3A750CDC" w:rsidR="000A03B2" w:rsidRPr="005667D6" w:rsidRDefault="002E2E3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2</w:t>
            </w:r>
          </w:p>
        </w:tc>
        <w:tc>
          <w:tcPr>
            <w:tcW w:w="1799" w:type="dxa"/>
          </w:tcPr>
          <w:p w14:paraId="105461AC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ОК1- ОК10</w:t>
            </w:r>
          </w:p>
          <w:p w14:paraId="1033BC22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У1-У2</w:t>
            </w:r>
          </w:p>
          <w:p w14:paraId="1983FA14" w14:textId="224DD167" w:rsidR="000A03B2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122" w:type="dxa"/>
            <w:vMerge/>
          </w:tcPr>
          <w:p w14:paraId="771DA050" w14:textId="77777777" w:rsidR="000A03B2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9" w:type="dxa"/>
            <w:vMerge/>
          </w:tcPr>
          <w:p w14:paraId="469C0F1A" w14:textId="77777777" w:rsidR="000A03B2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667D6" w:rsidRPr="005667D6" w14:paraId="06D92336" w14:textId="77777777" w:rsidTr="006A38CC">
        <w:tc>
          <w:tcPr>
            <w:tcW w:w="2029" w:type="dxa"/>
          </w:tcPr>
          <w:p w14:paraId="709F1490" w14:textId="0F6F8A09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3.3 Функции двух переменных</w:t>
            </w:r>
          </w:p>
        </w:tc>
        <w:tc>
          <w:tcPr>
            <w:tcW w:w="2083" w:type="dxa"/>
          </w:tcPr>
          <w:p w14:paraId="21E4C410" w14:textId="0D0D12B4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3</w:t>
            </w:r>
          </w:p>
        </w:tc>
        <w:tc>
          <w:tcPr>
            <w:tcW w:w="1799" w:type="dxa"/>
          </w:tcPr>
          <w:p w14:paraId="2BC5241E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ОК1- ОК10</w:t>
            </w:r>
          </w:p>
          <w:p w14:paraId="45075C7A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У1-У2</w:t>
            </w:r>
          </w:p>
          <w:p w14:paraId="60425514" w14:textId="07ED90EE" w:rsidR="00B47088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З1</w:t>
            </w:r>
          </w:p>
        </w:tc>
        <w:tc>
          <w:tcPr>
            <w:tcW w:w="2122" w:type="dxa"/>
            <w:vMerge/>
          </w:tcPr>
          <w:p w14:paraId="6BC6D41A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9" w:type="dxa"/>
            <w:vMerge/>
          </w:tcPr>
          <w:p w14:paraId="45C3E29B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667D6" w:rsidRPr="005667D6" w14:paraId="5318E7E4" w14:textId="77777777" w:rsidTr="006A38CC">
        <w:tc>
          <w:tcPr>
            <w:tcW w:w="2029" w:type="dxa"/>
          </w:tcPr>
          <w:p w14:paraId="5C6FD368" w14:textId="45077F09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4.2 Элементы теории вероятностей и математической статистики</w:t>
            </w:r>
          </w:p>
        </w:tc>
        <w:tc>
          <w:tcPr>
            <w:tcW w:w="2083" w:type="dxa"/>
          </w:tcPr>
          <w:p w14:paraId="490E11D3" w14:textId="2FCF32C5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4</w:t>
            </w:r>
          </w:p>
        </w:tc>
        <w:tc>
          <w:tcPr>
            <w:tcW w:w="1799" w:type="dxa"/>
          </w:tcPr>
          <w:p w14:paraId="46739C65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ОК1- ОК10</w:t>
            </w:r>
          </w:p>
          <w:p w14:paraId="5C43B3FE" w14:textId="77777777" w:rsidR="001D26E3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У1-У2</w:t>
            </w:r>
          </w:p>
          <w:p w14:paraId="3BCEABB6" w14:textId="3FDDB548" w:rsidR="00B47088" w:rsidRPr="005667D6" w:rsidRDefault="001D26E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З1</w:t>
            </w:r>
          </w:p>
        </w:tc>
        <w:tc>
          <w:tcPr>
            <w:tcW w:w="2122" w:type="dxa"/>
            <w:vMerge/>
          </w:tcPr>
          <w:p w14:paraId="029E39B7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9" w:type="dxa"/>
            <w:vMerge/>
          </w:tcPr>
          <w:p w14:paraId="0B18D7BB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6178E1E" w14:textId="68205145" w:rsidR="003C353B" w:rsidRPr="005667D6" w:rsidRDefault="003C353B" w:rsidP="005667D6">
      <w:pPr>
        <w:pStyle w:val="a3"/>
        <w:spacing w:line="360" w:lineRule="auto"/>
        <w:ind w:left="13285"/>
        <w:rPr>
          <w:color w:val="000000" w:themeColor="text1"/>
        </w:rPr>
      </w:pPr>
      <w:r w:rsidRPr="005667D6">
        <w:rPr>
          <w:color w:val="000000" w:themeColor="text1"/>
        </w:rPr>
        <w:t>2</w:t>
      </w:r>
    </w:p>
    <w:p w14:paraId="0421D298" w14:textId="31F5F12A" w:rsidR="00713B1B" w:rsidRPr="005667D6" w:rsidRDefault="009B1691" w:rsidP="006B5D44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color w:val="000000" w:themeColor="text1"/>
          <w:sz w:val="24"/>
        </w:rPr>
      </w:pPr>
      <w:r w:rsidRPr="005667D6">
        <w:rPr>
          <w:b/>
          <w:color w:val="000000" w:themeColor="text1"/>
          <w:sz w:val="24"/>
        </w:rPr>
        <w:t xml:space="preserve"> </w:t>
      </w:r>
      <w:r w:rsidR="00206195" w:rsidRPr="005667D6">
        <w:rPr>
          <w:b/>
          <w:color w:val="000000" w:themeColor="text1"/>
          <w:sz w:val="24"/>
        </w:rPr>
        <w:t>Перечень вопросов и з</w:t>
      </w:r>
      <w:r w:rsidR="00F27FAE" w:rsidRPr="005667D6">
        <w:rPr>
          <w:b/>
          <w:color w:val="000000" w:themeColor="text1"/>
          <w:sz w:val="24"/>
        </w:rPr>
        <w:t>адани</w:t>
      </w:r>
      <w:r w:rsidR="00206195" w:rsidRPr="005667D6">
        <w:rPr>
          <w:b/>
          <w:color w:val="000000" w:themeColor="text1"/>
          <w:sz w:val="24"/>
        </w:rPr>
        <w:t>й</w:t>
      </w:r>
      <w:r w:rsidR="00F27FAE" w:rsidRPr="005667D6">
        <w:rPr>
          <w:b/>
          <w:color w:val="000000" w:themeColor="text1"/>
          <w:spacing w:val="-9"/>
          <w:sz w:val="24"/>
        </w:rPr>
        <w:t xml:space="preserve"> </w:t>
      </w:r>
      <w:r w:rsidR="00F27FAE" w:rsidRPr="005667D6">
        <w:rPr>
          <w:b/>
          <w:color w:val="000000" w:themeColor="text1"/>
          <w:sz w:val="24"/>
        </w:rPr>
        <w:t>для</w:t>
      </w:r>
      <w:r w:rsidR="00F27FAE" w:rsidRPr="005667D6">
        <w:rPr>
          <w:b/>
          <w:color w:val="000000" w:themeColor="text1"/>
          <w:spacing w:val="-4"/>
          <w:sz w:val="24"/>
        </w:rPr>
        <w:t xml:space="preserve"> </w:t>
      </w:r>
      <w:r w:rsidR="00F27FAE" w:rsidRPr="005667D6">
        <w:rPr>
          <w:b/>
          <w:color w:val="000000" w:themeColor="text1"/>
          <w:sz w:val="24"/>
        </w:rPr>
        <w:t>текущего</w:t>
      </w:r>
      <w:r w:rsidR="00F27FAE" w:rsidRPr="005667D6">
        <w:rPr>
          <w:b/>
          <w:color w:val="000000" w:themeColor="text1"/>
          <w:spacing w:val="-1"/>
          <w:sz w:val="24"/>
        </w:rPr>
        <w:t xml:space="preserve"> </w:t>
      </w:r>
      <w:r w:rsidR="00F27FAE" w:rsidRPr="005667D6">
        <w:rPr>
          <w:b/>
          <w:color w:val="000000" w:themeColor="text1"/>
          <w:sz w:val="24"/>
        </w:rPr>
        <w:t>контроля</w:t>
      </w:r>
    </w:p>
    <w:p w14:paraId="761E801B" w14:textId="77777777" w:rsidR="00B47088" w:rsidRPr="005667D6" w:rsidRDefault="00B47088" w:rsidP="005667D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t xml:space="preserve">Тема 1.3 Системы линейных уравнений </w:t>
      </w:r>
    </w:p>
    <w:p w14:paraId="130ABC5F" w14:textId="546464B7" w:rsidR="00CC7BF4" w:rsidRPr="005667D6" w:rsidRDefault="00CC7BF4" w:rsidP="005667D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t xml:space="preserve">Форма: </w:t>
      </w:r>
      <w:r w:rsidR="00B47088" w:rsidRPr="005667D6">
        <w:rPr>
          <w:color w:val="000000" w:themeColor="text1"/>
        </w:rPr>
        <w:t>контрольная работа</w:t>
      </w:r>
    </w:p>
    <w:p w14:paraId="1DE9340C" w14:textId="66FE57F5" w:rsidR="00CC7BF4" w:rsidRPr="005667D6" w:rsidRDefault="00CC7BF4" w:rsidP="005667D6">
      <w:pPr>
        <w:pStyle w:val="21"/>
        <w:shd w:val="clear" w:color="auto" w:fill="auto"/>
        <w:spacing w:line="360" w:lineRule="auto"/>
        <w:ind w:firstLine="709"/>
        <w:rPr>
          <w:rStyle w:val="212pt"/>
          <w:color w:val="000000" w:themeColor="text1"/>
        </w:rPr>
      </w:pPr>
      <w:r w:rsidRPr="005667D6">
        <w:rPr>
          <w:color w:val="000000" w:themeColor="text1"/>
          <w:lang w:val="ru-RU"/>
        </w:rPr>
        <w:t>Задание:</w:t>
      </w:r>
      <w:r w:rsidR="00FC1435" w:rsidRPr="005667D6">
        <w:rPr>
          <w:color w:val="000000" w:themeColor="text1"/>
          <w:lang w:val="ru-RU"/>
        </w:rPr>
        <w:t xml:space="preserve"> </w:t>
      </w:r>
      <w:r w:rsidR="00B47088" w:rsidRPr="005667D6">
        <w:rPr>
          <w:rStyle w:val="212pt"/>
          <w:color w:val="000000" w:themeColor="text1"/>
        </w:rPr>
        <w:t>Решение систем линейных уравнений. Контрольная работа 1. СЛАУ</w:t>
      </w:r>
    </w:p>
    <w:p w14:paraId="3BE835BD" w14:textId="1C5D2781" w:rsidR="004A3C7C" w:rsidRPr="005667D6" w:rsidRDefault="004A3C7C" w:rsidP="005667D6">
      <w:pPr>
        <w:pStyle w:val="21"/>
        <w:shd w:val="clear" w:color="auto" w:fill="auto"/>
        <w:spacing w:line="360" w:lineRule="auto"/>
        <w:ind w:firstLine="709"/>
        <w:rPr>
          <w:rStyle w:val="212pt"/>
          <w:color w:val="000000" w:themeColor="text1"/>
        </w:rPr>
      </w:pPr>
      <w:r w:rsidRPr="005667D6">
        <w:rPr>
          <w:rStyle w:val="212pt"/>
          <w:color w:val="000000" w:themeColor="text1"/>
        </w:rPr>
        <w:t>Пример варианта контрольной работы:</w:t>
      </w:r>
    </w:p>
    <w:p w14:paraId="2CB3C724" w14:textId="77777777" w:rsidR="001D64FD" w:rsidRPr="005667D6" w:rsidRDefault="001D64FD" w:rsidP="005667D6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667D6">
        <w:rPr>
          <w:b/>
          <w:color w:val="000000" w:themeColor="text1"/>
          <w:sz w:val="28"/>
          <w:szCs w:val="28"/>
        </w:rPr>
        <w:t>Задача 1.</w:t>
      </w:r>
      <w:r w:rsidRPr="005667D6">
        <w:rPr>
          <w:color w:val="000000" w:themeColor="text1"/>
          <w:sz w:val="28"/>
          <w:szCs w:val="28"/>
        </w:rPr>
        <w:t xml:space="preserve"> Вычислить определитель:</w:t>
      </w:r>
    </w:p>
    <w:p w14:paraId="07EB6AFA" w14:textId="77777777" w:rsidR="001D64FD" w:rsidRPr="005667D6" w:rsidRDefault="001D64FD" w:rsidP="005667D6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667D6">
        <w:rPr>
          <w:color w:val="000000" w:themeColor="text1"/>
          <w:position w:val="-50"/>
          <w:sz w:val="28"/>
          <w:szCs w:val="28"/>
        </w:rPr>
        <w:object w:dxaOrig="1140" w:dyaOrig="1120" w14:anchorId="24527E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pt;height:56.25pt" o:ole="">
            <v:imagedata r:id="rId6" o:title=""/>
          </v:shape>
          <o:OLEObject Type="Embed" ProgID="Equation.2" ShapeID="_x0000_i1025" DrawAspect="Content" ObjectID="_1772893792" r:id="rId7"/>
        </w:object>
      </w:r>
      <w:r w:rsidRPr="005667D6">
        <w:rPr>
          <w:color w:val="000000" w:themeColor="text1"/>
          <w:sz w:val="28"/>
          <w:szCs w:val="28"/>
        </w:rPr>
        <w:t xml:space="preserve">  </w:t>
      </w:r>
    </w:p>
    <w:p w14:paraId="6D73A374" w14:textId="77777777" w:rsidR="001D64FD" w:rsidRPr="005667D6" w:rsidRDefault="001D64FD" w:rsidP="005667D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14:paraId="0852808C" w14:textId="77777777" w:rsidR="001D64FD" w:rsidRPr="005667D6" w:rsidRDefault="001D64FD" w:rsidP="005667D6">
      <w:pPr>
        <w:spacing w:line="360" w:lineRule="auto"/>
        <w:ind w:left="1260" w:hanging="1260"/>
        <w:rPr>
          <w:color w:val="000000" w:themeColor="text1"/>
          <w:sz w:val="28"/>
          <w:szCs w:val="28"/>
        </w:rPr>
      </w:pPr>
      <w:r w:rsidRPr="005667D6">
        <w:rPr>
          <w:b/>
          <w:color w:val="000000" w:themeColor="text1"/>
          <w:sz w:val="28"/>
          <w:szCs w:val="28"/>
        </w:rPr>
        <w:t>Задача 2.</w:t>
      </w:r>
      <w:r w:rsidRPr="005667D6">
        <w:rPr>
          <w:color w:val="000000" w:themeColor="text1"/>
          <w:sz w:val="28"/>
          <w:szCs w:val="28"/>
        </w:rPr>
        <w:t xml:space="preserve"> Решить систему методом Гаусса, матричным способом и используя правило Крамера.</w:t>
      </w:r>
    </w:p>
    <w:p w14:paraId="601A2172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</w:rPr>
      </w:pPr>
      <w:r w:rsidRPr="005667D6">
        <w:rPr>
          <w:color w:val="000000" w:themeColor="text1"/>
          <w:position w:val="-50"/>
          <w:sz w:val="28"/>
          <w:szCs w:val="28"/>
        </w:rPr>
        <w:object w:dxaOrig="1780" w:dyaOrig="1120" w14:anchorId="0BCCA8FC">
          <v:shape id="_x0000_i1026" type="#_x0000_t75" style="width:89.25pt;height:56.25pt" o:ole="">
            <v:imagedata r:id="rId8" o:title=""/>
          </v:shape>
          <o:OLEObject Type="Embed" ProgID="Equation.2" ShapeID="_x0000_i1026" DrawAspect="Content" ObjectID="_1772893793" r:id="rId9"/>
        </w:object>
      </w:r>
    </w:p>
    <w:p w14:paraId="65820128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</w:rPr>
      </w:pPr>
    </w:p>
    <w:p w14:paraId="47734734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</w:rPr>
      </w:pPr>
      <w:r w:rsidRPr="005667D6">
        <w:rPr>
          <w:b/>
          <w:color w:val="000000" w:themeColor="text1"/>
          <w:sz w:val="28"/>
          <w:szCs w:val="28"/>
        </w:rPr>
        <w:t>Задача 3.</w:t>
      </w:r>
      <w:r w:rsidRPr="005667D6">
        <w:rPr>
          <w:color w:val="000000" w:themeColor="text1"/>
          <w:sz w:val="28"/>
          <w:szCs w:val="28"/>
        </w:rPr>
        <w:t xml:space="preserve"> Выполнить действия:</w:t>
      </w:r>
    </w:p>
    <w:p w14:paraId="2C7F7068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  <w:lang w:val="en-US"/>
        </w:rPr>
      </w:pPr>
      <w:r w:rsidRPr="005667D6">
        <w:rPr>
          <w:color w:val="000000" w:themeColor="text1"/>
          <w:position w:val="-50"/>
          <w:sz w:val="28"/>
          <w:szCs w:val="28"/>
        </w:rPr>
        <w:object w:dxaOrig="6560" w:dyaOrig="1200" w14:anchorId="457B77E8">
          <v:shape id="_x0000_i1027" type="#_x0000_t75" style="width:327.75pt;height:60pt" o:ole="">
            <v:imagedata r:id="rId10" o:title=""/>
          </v:shape>
          <o:OLEObject Type="Embed" ProgID="Equation.2" ShapeID="_x0000_i1027" DrawAspect="Content" ObjectID="_1772893794" r:id="rId11"/>
        </w:object>
      </w:r>
    </w:p>
    <w:p w14:paraId="5CB5ACF0" w14:textId="77777777" w:rsidR="004A3C7C" w:rsidRPr="005667D6" w:rsidRDefault="004A3C7C" w:rsidP="005667D6">
      <w:pPr>
        <w:pStyle w:val="21"/>
        <w:shd w:val="clear" w:color="auto" w:fill="auto"/>
        <w:spacing w:line="360" w:lineRule="auto"/>
        <w:ind w:firstLine="709"/>
        <w:rPr>
          <w:color w:val="000000" w:themeColor="text1"/>
          <w:sz w:val="24"/>
          <w:szCs w:val="24"/>
          <w:lang w:val="ru-RU" w:eastAsia="ru-RU"/>
        </w:rPr>
      </w:pPr>
    </w:p>
    <w:p w14:paraId="50993172" w14:textId="77777777" w:rsidR="001D64FD" w:rsidRPr="005667D6" w:rsidRDefault="001D64FD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200AC911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58D0652B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4DC61436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4302438B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48E602DD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3B08AA2F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56759501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77E22F96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3B4880BC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677F6DDB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1EA6684A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70FBB0C7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02B9B097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28B852B8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424A29B9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322F76A0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61E6987D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6674CE5F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2A1DFFFC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4. Представление работы может быть неряшливым, но читаемым.</w:t>
      </w:r>
    </w:p>
    <w:p w14:paraId="5BF2287B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7407F0E4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6FB13E7B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7DB6E4FF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6C7C15A0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6F56993A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68413AE2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1D0B2BBA" w14:textId="297CD0D6" w:rsidR="001D64FD" w:rsidRPr="005667D6" w:rsidRDefault="001D64FD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2DFBA79F" w14:textId="77777777" w:rsidR="001D64FD" w:rsidRPr="005667D6" w:rsidRDefault="001D64FD" w:rsidP="005667D6">
      <w:pPr>
        <w:spacing w:line="360" w:lineRule="auto"/>
        <w:rPr>
          <w:color w:val="000000" w:themeColor="text1"/>
        </w:rPr>
      </w:pPr>
    </w:p>
    <w:p w14:paraId="05937EB2" w14:textId="77777777" w:rsidR="004475DA" w:rsidRPr="005667D6" w:rsidRDefault="004475DA" w:rsidP="005667D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t>Тема 2.2 Действия над комплексными числами</w:t>
      </w:r>
    </w:p>
    <w:p w14:paraId="320F7BA7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Форма: контрольная работа</w:t>
      </w:r>
    </w:p>
    <w:p w14:paraId="08ACB01B" w14:textId="165E131A" w:rsidR="00CC7BF4" w:rsidRPr="005667D6" w:rsidRDefault="00CC7BF4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Задание:</w:t>
      </w:r>
    </w:p>
    <w:p w14:paraId="2A41F900" w14:textId="3AB9CC4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 xml:space="preserve">Действия с комплексными числами. Контрольная работа 2. Комплексные </w:t>
      </w:r>
      <w:r w:rsidR="00333DDD" w:rsidRPr="005667D6">
        <w:rPr>
          <w:b w:val="0"/>
          <w:bCs w:val="0"/>
          <w:color w:val="000000" w:themeColor="text1"/>
          <w:sz w:val="22"/>
          <w:szCs w:val="22"/>
        </w:rPr>
        <w:t>числа</w:t>
      </w:r>
    </w:p>
    <w:p w14:paraId="1BE20766" w14:textId="77777777" w:rsidR="00333DDD" w:rsidRPr="005667D6" w:rsidRDefault="00333DDD" w:rsidP="005667D6">
      <w:pPr>
        <w:pStyle w:val="21"/>
        <w:shd w:val="clear" w:color="auto" w:fill="auto"/>
        <w:spacing w:line="360" w:lineRule="auto"/>
        <w:ind w:firstLine="709"/>
        <w:rPr>
          <w:rStyle w:val="212pt"/>
          <w:color w:val="000000" w:themeColor="text1"/>
        </w:rPr>
      </w:pPr>
      <w:r w:rsidRPr="005667D6">
        <w:rPr>
          <w:rStyle w:val="212pt"/>
          <w:color w:val="000000" w:themeColor="text1"/>
        </w:rPr>
        <w:t>Пример варианта контрольной работы:</w:t>
      </w:r>
    </w:p>
    <w:p w14:paraId="684609B7" w14:textId="386EBB75" w:rsidR="00333DDD" w:rsidRPr="005667D6" w:rsidRDefault="005667D6" w:rsidP="00431D13">
      <w:pPr>
        <w:pStyle w:val="5"/>
        <w:spacing w:line="360" w:lineRule="auto"/>
        <w:ind w:left="0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noProof/>
          <w:color w:val="000000" w:themeColor="text1"/>
          <w:sz w:val="22"/>
          <w:szCs w:val="22"/>
        </w:rPr>
        <w:drawing>
          <wp:inline distT="0" distB="0" distL="0" distR="0" wp14:anchorId="0B1A4881" wp14:editId="5067DA00">
            <wp:extent cx="6128385" cy="3636010"/>
            <wp:effectExtent l="0" t="0" r="5715" b="2540"/>
            <wp:docPr id="9064626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46262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8385" cy="363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67F90" w14:textId="77777777" w:rsidR="00333DDD" w:rsidRPr="005667D6" w:rsidRDefault="00333DDD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</w:p>
    <w:p w14:paraId="6D3469FA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0ED2948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3F98F0D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695CFE6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2F980D5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774448E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4. Аккуратное представление работы: чистый и упорядоченный расчет и ответы.</w:t>
      </w:r>
    </w:p>
    <w:p w14:paraId="11AD834A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4892585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3154E79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2146473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20276A11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231CDA8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24F84A6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644B37B1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34A47F2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25AFE78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6852A58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45A5D4D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05E2DB9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6B0E7B5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259E390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41FFAB8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0863FA91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7E9039B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7E02B4F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48E523E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199F030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0442E5AE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4E9FBEF9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E82FEDB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Тема 3.3 Функции двух переменных</w:t>
      </w:r>
    </w:p>
    <w:p w14:paraId="32EB1460" w14:textId="270F3C24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Форма: контрольная работа</w:t>
      </w:r>
    </w:p>
    <w:p w14:paraId="7F797A44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Задание:</w:t>
      </w:r>
    </w:p>
    <w:p w14:paraId="03296EB4" w14:textId="7E78805B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>Производная и ее приложения.</w:t>
      </w:r>
    </w:p>
    <w:p w14:paraId="08BA1A9B" w14:textId="4B1D4861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>Пример варианта контрольной работы</w:t>
      </w:r>
    </w:p>
    <w:p w14:paraId="5CA4153E" w14:textId="1FC22C03" w:rsidR="005667D6" w:rsidRPr="005667D6" w:rsidRDefault="005667D6" w:rsidP="005667D6">
      <w:pPr>
        <w:pStyle w:val="5"/>
        <w:spacing w:line="360" w:lineRule="auto"/>
        <w:ind w:left="0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771F3C56" wp14:editId="00579934">
            <wp:extent cx="6457950" cy="7854462"/>
            <wp:effectExtent l="0" t="0" r="0" b="0"/>
            <wp:docPr id="11976008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60086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61968" cy="7859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AA663A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</w:p>
    <w:p w14:paraId="0620A281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2D06E3C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7C5C92D1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06795A1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7882932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3. Логичное объяснение каждого шага решения, включая промежуточные вычисления и пояснения.</w:t>
      </w:r>
    </w:p>
    <w:p w14:paraId="445414B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68AC5AE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3728D56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349040D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1D1533B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516D5CE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6B92D67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7B39D84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752A5E2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7569DF1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79A08417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1DF8679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5DAB8BE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1922507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5476C11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6ADBA9C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080E6B7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2C3D015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3B69CD1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64ED9457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0960B529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5E129A6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0ABAE160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3FD5D54B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</w:p>
    <w:p w14:paraId="57E60FC6" w14:textId="3E64E5EF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 xml:space="preserve">Тема 4.2 Элементы теории вероятностей и математической статистики </w:t>
      </w:r>
    </w:p>
    <w:p w14:paraId="488E1985" w14:textId="0F9B67B4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Форма: контрольная работа</w:t>
      </w:r>
    </w:p>
    <w:p w14:paraId="0E75E63A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Задание:</w:t>
      </w:r>
    </w:p>
    <w:p w14:paraId="585DAF3F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 xml:space="preserve">Теория вероятности </w:t>
      </w:r>
    </w:p>
    <w:p w14:paraId="6425518F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>Пример варианта контрольной работы</w:t>
      </w:r>
    </w:p>
    <w:p w14:paraId="78644F4D" w14:textId="77777777" w:rsidR="005667D6" w:rsidRPr="00431D13" w:rsidRDefault="005667D6" w:rsidP="006B5D44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40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Сколькими способами можно переставить буквы слова «факультет», таким образом, чтобы две буквы «т» шли подряд?</w:t>
      </w:r>
    </w:p>
    <w:p w14:paraId="3B434831" w14:textId="77777777" w:rsidR="005667D6" w:rsidRPr="00431D13" w:rsidRDefault="005667D6" w:rsidP="006B5D44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40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lastRenderedPageBreak/>
        <w:t>Имеется 6 пар перчаток различных размеров. Сколькими способами можно выбрать из них одну на левую руку и одну на правую руку так, чтобы они были разных размеров?</w:t>
      </w:r>
    </w:p>
    <w:p w14:paraId="1F354629" w14:textId="77777777" w:rsidR="005667D6" w:rsidRPr="00431D13" w:rsidRDefault="005667D6" w:rsidP="006B5D44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40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 xml:space="preserve">Имеются 48 задач по теории вероятностей. </w:t>
      </w:r>
      <w:proofErr w:type="gramStart"/>
      <w:r w:rsidRPr="00431D13">
        <w:rPr>
          <w:rFonts w:eastAsiaTheme="minorEastAsia"/>
          <w:color w:val="000000" w:themeColor="text1"/>
        </w:rPr>
        <w:t>Сколькими  способами</w:t>
      </w:r>
      <w:proofErr w:type="gramEnd"/>
      <w:r w:rsidRPr="00431D13">
        <w:rPr>
          <w:rFonts w:eastAsiaTheme="minorEastAsia"/>
          <w:color w:val="000000" w:themeColor="text1"/>
        </w:rPr>
        <w:t xml:space="preserve"> их можно распределить между 13 студентами для самостоятельного решения по 4 задачи каждому?</w:t>
      </w:r>
    </w:p>
    <w:p w14:paraId="0853D741" w14:textId="77777777" w:rsidR="005667D6" w:rsidRPr="00431D13" w:rsidRDefault="005667D6" w:rsidP="006B5D44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3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В ящике 100 болтов диаметром d=4см и 2 болта диаметром d=6см. Наудачу извлекают один болт. Какова вероятность, что он диаметром d=6см?</w:t>
      </w:r>
    </w:p>
    <w:p w14:paraId="0A6E5794" w14:textId="3114DC4A" w:rsidR="005667D6" w:rsidRPr="00431D13" w:rsidRDefault="005667D6" w:rsidP="006B5D44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3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В коробке 15 книг, среди которых 9 детективов. Наудачу берем 4 книги. Найти вероятность того, что среди них окажется 3 детектива.</w:t>
      </w:r>
    </w:p>
    <w:p w14:paraId="32CEB62A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</w:p>
    <w:p w14:paraId="0964856D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705F5EA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15BEB4B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5026883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7143D23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51E4389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3B5C8E2A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68C6C4C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2C774F1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7821446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2F49D53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3E86A3C9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4E461DF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72F7DB8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29ACB0B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61052A9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1E3F93D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081830D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2315B039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12163C9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7A1E79EA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7E37EDC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42AA018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0F0952D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73BCB25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2. Недостаточное применение базовых методов или полное отсутствие подхода к решению задач.</w:t>
      </w:r>
    </w:p>
    <w:p w14:paraId="2911929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2231512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5902CB50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1F017917" w14:textId="168F37E8" w:rsidR="00504DB0" w:rsidRPr="005667D6" w:rsidRDefault="00504DB0" w:rsidP="006B5D44">
      <w:pPr>
        <w:pStyle w:val="a3"/>
        <w:numPr>
          <w:ilvl w:val="1"/>
          <w:numId w:val="1"/>
        </w:numPr>
        <w:spacing w:line="360" w:lineRule="auto"/>
        <w:jc w:val="both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Перечень вопросов и з</w:t>
      </w:r>
      <w:r w:rsidR="000E01F2" w:rsidRPr="005667D6">
        <w:rPr>
          <w:b/>
          <w:bCs/>
          <w:color w:val="000000" w:themeColor="text1"/>
        </w:rPr>
        <w:t>адани</w:t>
      </w:r>
      <w:r w:rsidRPr="005667D6">
        <w:rPr>
          <w:b/>
          <w:bCs/>
          <w:color w:val="000000" w:themeColor="text1"/>
        </w:rPr>
        <w:t>й</w:t>
      </w:r>
      <w:r w:rsidR="000E01F2" w:rsidRPr="005667D6">
        <w:rPr>
          <w:b/>
          <w:bCs/>
          <w:color w:val="000000" w:themeColor="text1"/>
        </w:rPr>
        <w:t xml:space="preserve"> для промежуточной аттестации </w:t>
      </w:r>
    </w:p>
    <w:p w14:paraId="6C566EA5" w14:textId="38B24A10" w:rsidR="000E01F2" w:rsidRPr="005667D6" w:rsidRDefault="00F27FAE" w:rsidP="005667D6">
      <w:pPr>
        <w:pStyle w:val="5"/>
        <w:spacing w:line="360" w:lineRule="auto"/>
        <w:ind w:left="0" w:firstLine="709"/>
        <w:jc w:val="both"/>
        <w:rPr>
          <w:color w:val="000000" w:themeColor="text1"/>
          <w:spacing w:val="-57"/>
        </w:rPr>
      </w:pPr>
      <w:r w:rsidRPr="005667D6">
        <w:rPr>
          <w:color w:val="000000" w:themeColor="text1"/>
        </w:rPr>
        <w:t>Форма:</w:t>
      </w:r>
      <w:r w:rsidRPr="005667D6">
        <w:rPr>
          <w:color w:val="000000" w:themeColor="text1"/>
          <w:spacing w:val="1"/>
        </w:rPr>
        <w:t xml:space="preserve"> </w:t>
      </w:r>
      <w:r w:rsidR="004475DA" w:rsidRPr="005667D6">
        <w:rPr>
          <w:color w:val="000000" w:themeColor="text1"/>
        </w:rPr>
        <w:t>дифференцированный зачет</w:t>
      </w:r>
      <w:r w:rsidRPr="005667D6">
        <w:rPr>
          <w:color w:val="000000" w:themeColor="text1"/>
        </w:rPr>
        <w:t xml:space="preserve"> </w:t>
      </w:r>
    </w:p>
    <w:p w14:paraId="6EE7BEE8" w14:textId="39560BA0" w:rsidR="00713B1B" w:rsidRPr="005667D6" w:rsidRDefault="00F27FAE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Список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вопросов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 xml:space="preserve">к </w:t>
      </w:r>
      <w:r w:rsidR="004475DA" w:rsidRPr="005667D6">
        <w:rPr>
          <w:color w:val="000000" w:themeColor="text1"/>
        </w:rPr>
        <w:t>дифференцированному зачету</w:t>
      </w:r>
      <w:r w:rsidRPr="005667D6">
        <w:rPr>
          <w:color w:val="000000" w:themeColor="text1"/>
          <w:spacing w:val="-2"/>
        </w:rPr>
        <w:t xml:space="preserve"> </w:t>
      </w:r>
    </w:p>
    <w:p w14:paraId="639DA0D6" w14:textId="77777777" w:rsidR="00BF48BA" w:rsidRDefault="00BF48BA" w:rsidP="006B5D44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Матрицы, действия над ними</w:t>
      </w:r>
    </w:p>
    <w:p w14:paraId="31302955" w14:textId="77777777" w:rsidR="00BF48BA" w:rsidRDefault="00BF48BA" w:rsidP="006B5D44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Обратная матрица</w:t>
      </w:r>
    </w:p>
    <w:p w14:paraId="1FAE6877" w14:textId="77777777" w:rsidR="00BF48BA" w:rsidRDefault="00BF48BA" w:rsidP="006B5D44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Определители 1, 2, 3, 4 порядка</w:t>
      </w:r>
    </w:p>
    <w:p w14:paraId="00EA54C2" w14:textId="77777777" w:rsidR="00BF48BA" w:rsidRDefault="00BF48BA" w:rsidP="006B5D44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Слау (метод Крамера, метод Гаусса, матричный способ)</w:t>
      </w:r>
    </w:p>
    <w:p w14:paraId="38C23A71" w14:textId="77777777" w:rsidR="00BF48BA" w:rsidRDefault="00BF48BA" w:rsidP="006B5D44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Комплексные числа и действия над ними</w:t>
      </w:r>
    </w:p>
    <w:p w14:paraId="0E48E216" w14:textId="77777777" w:rsidR="00BF48BA" w:rsidRDefault="00BF48BA" w:rsidP="006B5D44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Комбинаторика и элементы теории вероятности (классическая вероятность, формулы перестановки, размещения и сочетания)</w:t>
      </w:r>
    </w:p>
    <w:p w14:paraId="6A7EAB07" w14:textId="77777777" w:rsidR="000E01F2" w:rsidRPr="00BF48BA" w:rsidRDefault="000E01F2" w:rsidP="00BF48BA">
      <w:pPr>
        <w:spacing w:line="360" w:lineRule="auto"/>
        <w:jc w:val="both"/>
        <w:rPr>
          <w:b/>
          <w:color w:val="000000" w:themeColor="text1"/>
          <w:sz w:val="24"/>
        </w:rPr>
      </w:pPr>
    </w:p>
    <w:p w14:paraId="7DD7E243" w14:textId="31A03785" w:rsidR="000E01F2" w:rsidRPr="005667D6" w:rsidRDefault="00F27FAE" w:rsidP="005667D6">
      <w:pPr>
        <w:spacing w:line="360" w:lineRule="auto"/>
        <w:ind w:firstLine="709"/>
        <w:jc w:val="both"/>
        <w:rPr>
          <w:b/>
          <w:color w:val="000000" w:themeColor="text1"/>
          <w:sz w:val="24"/>
        </w:rPr>
      </w:pPr>
      <w:r w:rsidRPr="005667D6">
        <w:rPr>
          <w:b/>
          <w:color w:val="000000" w:themeColor="text1"/>
          <w:sz w:val="24"/>
        </w:rPr>
        <w:t>Задание (или билеты)</w:t>
      </w:r>
    </w:p>
    <w:p w14:paraId="78663EBA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5816E5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5171DFE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18A8AABE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19AB097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197479D" w14:textId="680DDE1D" w:rsidR="0054483C" w:rsidRPr="005667D6" w:rsidRDefault="006A38C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bookmarkStart w:id="3" w:name="_Hlk104887109"/>
      <w:r>
        <w:rPr>
          <w:b/>
          <w:bCs/>
          <w:color w:val="000000" w:themeColor="text1"/>
        </w:rPr>
        <w:t>УЧЕБНАЯ ДИСЦИПЛИНА</w:t>
      </w:r>
      <w:r w:rsidR="0054483C" w:rsidRPr="005667D6">
        <w:rPr>
          <w:b/>
          <w:bCs/>
          <w:color w:val="000000" w:themeColor="text1"/>
        </w:rPr>
        <w:t xml:space="preserve"> «МАТЕМАТИКА»</w:t>
      </w:r>
      <w:bookmarkEnd w:id="3"/>
    </w:p>
    <w:p w14:paraId="33A3380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  <w:u w:val="single"/>
        </w:rPr>
      </w:pPr>
    </w:p>
    <w:p w14:paraId="17A8AD19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</w:t>
      </w:r>
    </w:p>
    <w:p w14:paraId="3D056209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128ED7D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=14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=7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</m:eqArr>
          </m:e>
        </m:d>
      </m:oMath>
    </w:p>
    <w:p w14:paraId="0CFA8A5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5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=4+2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029A6A3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3.Сколькими способами могут разместиться 5 человек в салоне автобуса на 5 свободных местах?</w:t>
      </w:r>
    </w:p>
    <w:p w14:paraId="78E9EA2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0C8545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057DEA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26047E3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56BA30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5D5A3E9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A1F70FB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33E366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14B9285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  <w:u w:val="single"/>
        </w:rPr>
      </w:pPr>
    </w:p>
    <w:p w14:paraId="1E4D6A2C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</w:t>
      </w:r>
    </w:p>
    <w:p w14:paraId="1AEEE849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5A520B3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3x-y+z=12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5x+y+2z=3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</m:eqArr>
          </m:e>
        </m:d>
      </m:oMath>
    </w:p>
    <w:p w14:paraId="1886116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4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=2-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6A55977E" w14:textId="27B0B41C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Сколько трехзначных чисел, в которых нет одинаковых цифр, можно составить из цифр 1, 2, 5, 7, 9</w:t>
      </w:r>
    </w:p>
    <w:p w14:paraId="70A1B42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68863C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3967B01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59DA448E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6A8A97D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3F7B0A6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6E4C1F0F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3</w:t>
      </w:r>
    </w:p>
    <w:p w14:paraId="79508160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208034B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2x+3y-4z=3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2x-4y+2z=-5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+7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=13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</m:eqArr>
          </m:e>
        </m:d>
      </m:oMath>
    </w:p>
    <w:p w14:paraId="717224A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42F5A11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Победителю конкурса книголюбов разрешается выбрать две книги из 10 различных книг. Сколькими способами он может осуществить этот выбор?</w:t>
      </w:r>
    </w:p>
    <w:p w14:paraId="6430E73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322DAE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B33E8E5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17A560A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4D435DA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2C6BB27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3AAA87C0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B26A8A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552077E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9A43746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4</w:t>
      </w:r>
    </w:p>
    <w:p w14:paraId="0BE96348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1392756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2x-7y+5z=9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x+5y-5z=-2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4x-2y+7z=24</m:t>
                </m:r>
              </m:e>
            </m:eqArr>
          </m:e>
        </m:d>
      </m:oMath>
    </w:p>
    <w:p w14:paraId="74ADFB3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*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=3-2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=3+6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518BDCFA" w14:textId="384B3AF9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В коробке 14 пакетиков с чёрным чаем и 6 пакетиков с зелёным чаем. Павел наугад вынимает один пакетик. Какова вероятность того, что это пакетик с зелёным чаем?</w:t>
      </w:r>
    </w:p>
    <w:p w14:paraId="7DA934D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5F5DFE8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33F9EE1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>«ПЕРМСКИЙ ГУМАНИТАРНО-ТЕХНОЛОГИЧЕСКИЙ КОЛЛЕДЖ»</w:t>
      </w:r>
    </w:p>
    <w:p w14:paraId="162F9D8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3BBC291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C80AB9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2F43E36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A789414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5</w:t>
      </w:r>
    </w:p>
    <w:p w14:paraId="5ED5A80B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459C939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2x+3y-z=0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x-2y+4z=9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y+z=2</m:t>
                </m:r>
              </m:e>
            </m:eqArr>
          </m:e>
        </m:d>
      </m:oMath>
    </w:p>
    <w:p w14:paraId="22D73A1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6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=1+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35DD22B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экзамене 60 билетов, Олег не выучил 12 из них. Найдите вероятность того, что ему попадется выученный билет.</w:t>
      </w:r>
    </w:p>
    <w:p w14:paraId="762A635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331E66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3C62047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75248C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4ABE1A2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9FE6F0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0F590F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57C6591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F53FA7A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6</w:t>
      </w:r>
    </w:p>
    <w:p w14:paraId="03BD0C97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0698B07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=17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=7</m:t>
                </m:r>
              </m:e>
            </m:eqArr>
          </m:e>
        </m:d>
      </m:oMath>
    </w:p>
    <w:p w14:paraId="2AB73E4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=1+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=4+5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52DD946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мальчиков и 5 девочек надо выделить для работы на пришкольном участке 3 мальчиков и 2 девочек. Сколькими способами это можно сделать?</w:t>
      </w:r>
    </w:p>
    <w:p w14:paraId="1992B5AB" w14:textId="39224058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C5025D5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19C8258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E53D0D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6080393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32202D7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177D7F2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4482FEB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0727145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7</w:t>
      </w:r>
    </w:p>
    <w:p w14:paraId="7170462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B3FF0C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+6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=6</m:t>
                </m:r>
              </m:e>
            </m:eqArr>
          </m:e>
        </m:d>
      </m:oMath>
    </w:p>
    <w:p w14:paraId="5F05CFF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=4+2i,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=3-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7D07714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Сколько шестизначных чисел можно составить из цифр 1, 2, 3, 5, 7, 9 без повторений цифр?</w:t>
      </w:r>
    </w:p>
    <w:p w14:paraId="219155A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F8FF5F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0DB8F5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218016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DFAE11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C997E2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78884DD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7B5DFA0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5F4F013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4EF81A9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8</w:t>
      </w:r>
    </w:p>
    <w:p w14:paraId="234E1DF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6DF6F9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=22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-6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=-9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=10</m:t>
                </m:r>
              </m:e>
            </m:eqArr>
          </m:e>
        </m:d>
      </m:oMath>
    </w:p>
    <w:p w14:paraId="44C96AF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3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=-2+i</w:t>
      </w:r>
    </w:p>
    <w:p w14:paraId="7E1987E1" w14:textId="720B3A4B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15 туристов надо выбрать дежурного и его помощника. Сколькими способами это можно сделать?</w:t>
      </w:r>
    </w:p>
    <w:p w14:paraId="347EB02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B37E9A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B0CB68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21C3AF9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B33029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1EF6A46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770D1B7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CE48D16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9</w:t>
      </w:r>
    </w:p>
    <w:p w14:paraId="77055670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22D1F18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=3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=-4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=-3</m:t>
                </m:r>
              </m:e>
            </m:eqArr>
          </m:e>
        </m:d>
      </m:oMath>
    </w:p>
    <w:p w14:paraId="6B2BEF8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=-4+4i</w:t>
      </w:r>
    </w:p>
    <w:p w14:paraId="0F9026C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учащихся класса, успешно выступивших на школьной олимпиаде, надо выбрать двух для участия в городской олимпиаде. Сколькими способами можно сделать этот выбор?</w:t>
      </w:r>
    </w:p>
    <w:p w14:paraId="282D083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2A046D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9C9CC4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DAE2EB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>профессионального образования</w:t>
      </w:r>
    </w:p>
    <w:p w14:paraId="6E42C61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12B5851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58BFBA9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4E65262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1975084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9CB2D10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10</w:t>
      </w:r>
    </w:p>
    <w:p w14:paraId="428C8B2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4C3A79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=14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=11</m:t>
                </m:r>
              </m:e>
            </m:eqArr>
          </m:e>
        </m:d>
      </m:oMath>
    </w:p>
    <w:p w14:paraId="01023EA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=-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=4+3i</w:t>
      </w:r>
    </w:p>
    <w:p w14:paraId="4E2B4A5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тарелке лежат одинаковые на вид пирожки: 3 с мясом, 3 с капустой и 4 с вишней. Саша наугад берёт один пирожок. Найдите вероятность того, что пирожок окажется с вишней.</w:t>
      </w:r>
    </w:p>
    <w:p w14:paraId="6DD0B19E" w14:textId="33C856A5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A3AEBE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4179510A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6626CF2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79E652A0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13FCB23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604CFB8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045B7D2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4DD4A10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11</w:t>
      </w:r>
    </w:p>
    <w:p w14:paraId="786F1C2E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5998FEC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</m:t>
                </m:r>
              </m:e>
            </m:eqArr>
          </m:e>
        </m:d>
      </m:oMath>
    </w:p>
    <w:p w14:paraId="5D73120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5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=-5+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22885CE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На экзамене 80 билетов, Оля выучила 64 из них. Найдите вероятность того, что ей попадется невыученный билет.</w:t>
      </w:r>
    </w:p>
    <w:p w14:paraId="6461F8F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D99FCA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77E0DA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9DE6C9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64FA0F5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682C498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060D018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C016BB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1D8D4D9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0E6E0CA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БИЛЕТ 12</w:t>
      </w:r>
    </w:p>
    <w:p w14:paraId="444A890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A780E6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=-4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=-7</m:t>
                </m:r>
              </m:e>
            </m:eqArr>
          </m:e>
        </m:d>
      </m:oMath>
    </w:p>
    <w:p w14:paraId="6ACEB54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8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=3-3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170E4A4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Из 9 книг и 6 журналов надо выбрать 2 книги и 3 журнала. Сколькими способами можно сделать этот выбор?</w:t>
      </w:r>
    </w:p>
    <w:p w14:paraId="1A4450A6" w14:textId="40FA6A8B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9D6B56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4CF982F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B210137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5C384E2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71B30B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6927E02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39CFEB2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87CF19C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13</w:t>
      </w:r>
    </w:p>
    <w:p w14:paraId="6C4DE19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2D4115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=7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=6</m:t>
                </m:r>
              </m:e>
            </m:eqArr>
          </m:e>
        </m:d>
      </m:oMath>
    </w:p>
    <w:p w14:paraId="1CA9BBA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*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=2-7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=4+2i</w:t>
      </w:r>
    </w:p>
    <w:p w14:paraId="368FC97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Сколькими способами могут разместиться 5 человек в салоне автобуса на 5 свободных местах?</w:t>
      </w:r>
    </w:p>
    <w:p w14:paraId="45317B2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64E709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5A42407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3AB13AB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C25DAD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13484C16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79B9865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0732419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E0A4094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14</w:t>
      </w:r>
    </w:p>
    <w:p w14:paraId="5A5C2CA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D29058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=13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=-9</m:t>
                </m:r>
              </m:e>
            </m:eqArr>
          </m:e>
        </m:d>
      </m:oMath>
    </w:p>
    <w:p w14:paraId="49C64BE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=6-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=-8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575BF0A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Сколько трехзначных чисел, в которых нет одинаковых цифр, можно составить из цифр 1, 2, 5, 7, 9?</w:t>
      </w:r>
    </w:p>
    <w:p w14:paraId="7D2B4466" w14:textId="61D61E33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FEBFD2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 xml:space="preserve">Автономная некоммерческая организация </w:t>
      </w:r>
    </w:p>
    <w:p w14:paraId="1B5CBEE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5015759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624E2156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A61D28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45D59F2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2F4700B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1F3681D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15</w:t>
      </w:r>
    </w:p>
    <w:p w14:paraId="01EDEF2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FFBD9F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=3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=-4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=-3</m:t>
                </m:r>
              </m:e>
            </m:eqArr>
          </m:e>
        </m:d>
      </m:oMath>
    </w:p>
    <w:p w14:paraId="1BE4F6A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5.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4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=2+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39D7381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08E9E0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4A51085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1BA12B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7A6C4B1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2789D167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6D3335A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09E54A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52391B8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16</w:t>
      </w:r>
    </w:p>
    <w:p w14:paraId="309A190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2BE416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=31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=29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=10</m:t>
                </m:r>
              </m:e>
            </m:eqArr>
          </m:e>
        </m:d>
      </m:oMath>
    </w:p>
    <w:p w14:paraId="77E0314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=6-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=-8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6ECEA23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Победителю конкурса книголюбов разрешается выбрать две книги из 10 различных книг. Сколькими способами он может осуществить этот выбор?</w:t>
      </w:r>
    </w:p>
    <w:p w14:paraId="08311D54" w14:textId="6E518435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F3EC5C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63742B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106EF8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5220A6E0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49AEB11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4DCDD29E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C15E7D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F6CFBC7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17</w:t>
      </w:r>
    </w:p>
    <w:p w14:paraId="3303C9C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35F970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=11</m:t>
                </m:r>
              </m:e>
            </m:eqArr>
          </m:e>
        </m:d>
      </m:oMath>
    </w:p>
    <w:p w14:paraId="7531BDE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=4+3i</w:t>
      </w:r>
    </w:p>
    <w:p w14:paraId="1050643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В коробке 14 пакетиков с чёрным чаем и 6 пакетиков с зелёным чаем. Павел наугад вынимает один пакетик. Какова вероятность того, что это пакетик с зелёным чаем?</w:t>
      </w:r>
    </w:p>
    <w:p w14:paraId="7721B5D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34A292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F1AEAE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36B1AEC7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598AD77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E79D66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322771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C3FB97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73BB240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D6329C4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18</w:t>
      </w:r>
    </w:p>
    <w:p w14:paraId="104627A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E6B4D3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-6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</m:t>
                </m:r>
              </m:e>
            </m:eqArr>
          </m:e>
        </m:d>
      </m:oMath>
    </w:p>
    <w:p w14:paraId="257D146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*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=2i,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=3+i</w:t>
      </w:r>
    </w:p>
    <w:p w14:paraId="4A83EDC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экзамене 60 билетов, Олег не выучил 12 из них. Найдите вероятность того, что ему попадется выученный билет.</w:t>
      </w:r>
    </w:p>
    <w:p w14:paraId="424701DB" w14:textId="4849E4DB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91EF85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42ADE6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BA2EE5C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249F0A47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045A0AE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0D601F5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3B9F695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D99A198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19</w:t>
      </w:r>
    </w:p>
    <w:p w14:paraId="39D946B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F7BD10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=8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</m:t>
                </m:r>
              </m:e>
            </m:eqArr>
          </m:e>
        </m:d>
      </m:oMath>
    </w:p>
    <w:p w14:paraId="2C0F940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5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=3-3i</w:t>
      </w:r>
    </w:p>
    <w:p w14:paraId="6CAE7BC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мальчиков и 5 девочек надо выделить для работы на пришкольном участке 3 мальчиков и 2 девочек. Сколькими способами это можно сделать?</w:t>
      </w:r>
    </w:p>
    <w:p w14:paraId="7CCF53B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8CB65D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E0E4177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33F26F1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769B83F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47227BB0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10EFEA9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F06E8D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2720297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7E4C45B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20</w:t>
      </w:r>
    </w:p>
    <w:p w14:paraId="3E4D9B0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240DEF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=8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=0</m:t>
                </m:r>
              </m:e>
            </m:eqArr>
          </m:e>
        </m:d>
      </m:oMath>
    </w:p>
    <w:p w14:paraId="4DB7776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=2+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126BE4E3" w14:textId="55DD8C49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Сколько шестизначных чисел можно составить из цифр 1, 2, 3, 5, 7, 9 без повторений цифр?</w:t>
      </w:r>
    </w:p>
    <w:p w14:paraId="50389CB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26E1514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CF7019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1B056CBB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3A28F81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0C30A2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569A56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0FA55F4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21</w:t>
      </w:r>
    </w:p>
    <w:p w14:paraId="3EC031B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E3FABD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=-2</m:t>
                </m:r>
              </m:e>
            </m:eqArr>
          </m:e>
        </m:d>
      </m:oMath>
    </w:p>
    <w:p w14:paraId="1BB0551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4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=3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  <w:r w:rsidRPr="005667D6">
        <w:rPr>
          <w:rFonts w:eastAsiaTheme="minorEastAsia"/>
          <w:color w:val="000000" w:themeColor="text1"/>
        </w:rPr>
        <w:t>-4</w:t>
      </w:r>
    </w:p>
    <w:p w14:paraId="56BC075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15 туристов надо выбрать дежурного и его помощника. Сколькими способами это можно сделать?</w:t>
      </w:r>
    </w:p>
    <w:p w14:paraId="0671E40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A46ABF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43F725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111CD5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52FE7D3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0817345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D40141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1E4FCDC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7696759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52A9022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БИЛЕТ 22</w:t>
      </w:r>
    </w:p>
    <w:p w14:paraId="4CE80D2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D4CFF0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+6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=17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=-21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=8</m:t>
                </m:r>
              </m:e>
            </m:eqArr>
          </m:e>
        </m:d>
      </m:oMath>
    </w:p>
    <w:p w14:paraId="0DE0D7C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5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=-2+4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05C1FF14" w14:textId="2F5BA77C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учащихся класса, успешно выступивших на школьной олимпиаде, надо выбрать двух для участия в городской олимпиаде. Сколькими способами можно сделать этот выбор?</w:t>
      </w:r>
    </w:p>
    <w:p w14:paraId="7E634E5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42C0988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71A731F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634341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0BBFE15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B340E1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770E23A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47ADBEA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23</w:t>
      </w:r>
    </w:p>
    <w:p w14:paraId="285391D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90E223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=12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=12</m:t>
                </m:r>
              </m:e>
            </m:eqArr>
          </m:e>
        </m:d>
      </m:oMath>
    </w:p>
    <w:p w14:paraId="1E42AA2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=-3-i,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=-5-2i</w:t>
      </w:r>
    </w:p>
    <w:p w14:paraId="7E85CF9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тарелке лежат одинаковые на вид пирожки: 3 с мясом, 3 с капустой и 4 с вишней. Саша наугад берёт один пирожок. Найдите вероятность того, что пирожок окажется с вишней.</w:t>
      </w:r>
    </w:p>
    <w:p w14:paraId="6E7A9E2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111985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B0DB2D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6792EAB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0A42B3E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BFBE3A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495975D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080B1386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2BF8C1A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12A6344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24</w:t>
      </w:r>
    </w:p>
    <w:p w14:paraId="522EC64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779497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7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10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-11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=36</m:t>
                </m:r>
              </m:e>
            </m:eqArr>
          </m:e>
        </m:d>
      </m:oMath>
    </w:p>
    <w:p w14:paraId="33043DF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3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</w:t>
      </w:r>
      <w:proofErr w:type="spellStart"/>
      <w:r w:rsidRPr="005667D6">
        <w:rPr>
          <w:rFonts w:eastAsiaTheme="minorEastAsia"/>
          <w:color w:val="000000" w:themeColor="text1"/>
          <w:lang w:val="en-US"/>
        </w:rPr>
        <w:t>i</w:t>
      </w:r>
      <w:proofErr w:type="spellEnd"/>
    </w:p>
    <w:p w14:paraId="44C9D724" w14:textId="6A35072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экзамене 80 билетов, Оля выучила 64 из них. Найдите вероятность того, что ей попадется невыученный билет.</w:t>
      </w:r>
    </w:p>
    <w:p w14:paraId="0E4F529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 xml:space="preserve">Автономная некоммерческая организация </w:t>
      </w:r>
    </w:p>
    <w:p w14:paraId="141FAAB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DE51C1A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7973E15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D97D26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746F2ACE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7CA110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DFB2A0E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25</w:t>
      </w:r>
    </w:p>
    <w:p w14:paraId="37893AF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6A90F4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=10</m:t>
                </m:r>
              </m:e>
            </m:eqArr>
          </m:e>
        </m:d>
      </m:oMath>
    </w:p>
    <w:p w14:paraId="3EBC951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=3-2i,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=-2+3i</w:t>
      </w:r>
    </w:p>
    <w:p w14:paraId="63B0CCA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9 книг и 6 журналов надо выбрать 2 книги и 3 журнала. Сколькими способами можно сделать этот выбор?</w:t>
      </w:r>
    </w:p>
    <w:p w14:paraId="3C934260" w14:textId="77777777" w:rsidR="0054483C" w:rsidRPr="005667D6" w:rsidRDefault="0054483C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</w:p>
    <w:p w14:paraId="297F8F67" w14:textId="14AC99C1" w:rsidR="00713B1B" w:rsidRPr="005667D6" w:rsidRDefault="00F27FAE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31030D53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5D22F654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2150D1CE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348D84C8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342BC84B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0EAFC4B5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081A16F8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6BEFD8F2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6B62A63C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42904269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33507E4D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320A26BE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4A7D0789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3996FBAB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7041B459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23B0A362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4A78B38D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138D16F8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3. Ограниченное объяснение промежуточных шагов, некоторые ошибки могут быть не </w:t>
      </w:r>
      <w:r w:rsidRPr="005667D6">
        <w:rPr>
          <w:rFonts w:eastAsiaTheme="minorEastAsia"/>
          <w:color w:val="000000" w:themeColor="text1"/>
        </w:rPr>
        <w:lastRenderedPageBreak/>
        <w:t>исправлены.</w:t>
      </w:r>
    </w:p>
    <w:p w14:paraId="26B6ED67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52BE62EE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6CE62E7B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559225B6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62BD88DD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1C3866A5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3AC6920C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6EDDA27C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5DF28592" w14:textId="47AF5DDE" w:rsidR="0054483C" w:rsidRPr="005667D6" w:rsidRDefault="0054483C" w:rsidP="005667D6">
      <w:pPr>
        <w:spacing w:line="360" w:lineRule="auto"/>
        <w:jc w:val="both"/>
        <w:rPr>
          <w:i/>
          <w:color w:val="000000" w:themeColor="text1"/>
          <w:sz w:val="24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  <w:r w:rsidRPr="005667D6">
        <w:rPr>
          <w:i/>
          <w:color w:val="000000" w:themeColor="text1"/>
          <w:sz w:val="24"/>
        </w:rPr>
        <w:br w:type="page"/>
      </w:r>
    </w:p>
    <w:p w14:paraId="1A400D53" w14:textId="1CDF9137" w:rsidR="00F64FC4" w:rsidRPr="005667D6" w:rsidRDefault="00F27FAE" w:rsidP="006B5D44">
      <w:pPr>
        <w:pStyle w:val="a5"/>
        <w:numPr>
          <w:ilvl w:val="0"/>
          <w:numId w:val="4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lastRenderedPageBreak/>
        <w:t>РЕКОМЕНДУЕМАЯ ЛИТЕРАТУРА И ИНЫЕ ИСТОЧНИКИ</w:t>
      </w:r>
    </w:p>
    <w:p w14:paraId="374A2934" w14:textId="77777777" w:rsidR="00431D13" w:rsidRPr="00BF48BA" w:rsidRDefault="00431D13" w:rsidP="00431D13">
      <w:pPr>
        <w:tabs>
          <w:tab w:val="left" w:pos="1100"/>
        </w:tabs>
        <w:spacing w:line="360" w:lineRule="auto"/>
        <w:ind w:firstLine="709"/>
        <w:jc w:val="both"/>
        <w:rPr>
          <w:rFonts w:eastAsiaTheme="minorEastAsia"/>
          <w:b/>
          <w:bCs/>
          <w:color w:val="000000" w:themeColor="text1"/>
        </w:rPr>
      </w:pPr>
      <w:r w:rsidRPr="00BF48BA">
        <w:rPr>
          <w:rFonts w:eastAsiaTheme="minorEastAsia"/>
          <w:b/>
          <w:bCs/>
          <w:color w:val="000000" w:themeColor="text1"/>
        </w:rPr>
        <w:t>Основные источники:</w:t>
      </w:r>
    </w:p>
    <w:p w14:paraId="331B7BF2" w14:textId="77777777" w:rsidR="00431D13" w:rsidRPr="00431D13" w:rsidRDefault="00431D13" w:rsidP="00431D13">
      <w:pPr>
        <w:tabs>
          <w:tab w:val="left" w:pos="1100"/>
        </w:tabs>
        <w:spacing w:line="360" w:lineRule="auto"/>
        <w:ind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 xml:space="preserve">1. Башмаков М.И. </w:t>
      </w:r>
      <w:proofErr w:type="gramStart"/>
      <w:r w:rsidRPr="00431D13">
        <w:rPr>
          <w:rFonts w:eastAsiaTheme="minorEastAsia"/>
          <w:color w:val="000000" w:themeColor="text1"/>
        </w:rPr>
        <w:t>Математика :</w:t>
      </w:r>
      <w:proofErr w:type="gramEnd"/>
      <w:r w:rsidRPr="00431D13">
        <w:rPr>
          <w:rFonts w:eastAsiaTheme="minorEastAsia"/>
          <w:color w:val="000000" w:themeColor="text1"/>
        </w:rPr>
        <w:t xml:space="preserve"> алгебра и начала математического анализа, геометрия [Электронный ресурс]: учеб. для студ. учреждений сред. проф. образования / </w:t>
      </w:r>
      <w:proofErr w:type="spellStart"/>
      <w:r w:rsidRPr="00431D13">
        <w:rPr>
          <w:rFonts w:eastAsiaTheme="minorEastAsia"/>
          <w:color w:val="000000" w:themeColor="text1"/>
        </w:rPr>
        <w:t>М.И.Башмаков</w:t>
      </w:r>
      <w:proofErr w:type="spellEnd"/>
      <w:r w:rsidRPr="00431D13">
        <w:rPr>
          <w:rFonts w:eastAsiaTheme="minorEastAsia"/>
          <w:color w:val="000000" w:themeColor="text1"/>
        </w:rPr>
        <w:t>— Электрон. текстовые данные.- М. : Издательский центр «Академия», 2021. — 256 с. Режим доступа: http://www.academia-moscow.ru/catalogue/4831/184471/— ЭБС «Академия»</w:t>
      </w:r>
    </w:p>
    <w:p w14:paraId="406EB467" w14:textId="77777777" w:rsidR="00431D13" w:rsidRPr="00BF48BA" w:rsidRDefault="00431D13" w:rsidP="00431D13">
      <w:pPr>
        <w:tabs>
          <w:tab w:val="left" w:pos="1100"/>
        </w:tabs>
        <w:spacing w:line="360" w:lineRule="auto"/>
        <w:ind w:firstLine="709"/>
        <w:jc w:val="both"/>
        <w:rPr>
          <w:rFonts w:eastAsiaTheme="minorEastAsia"/>
          <w:b/>
          <w:bCs/>
          <w:color w:val="000000" w:themeColor="text1"/>
        </w:rPr>
      </w:pPr>
      <w:r w:rsidRPr="00BF48BA">
        <w:rPr>
          <w:rFonts w:eastAsiaTheme="minorEastAsia"/>
          <w:b/>
          <w:bCs/>
          <w:color w:val="000000" w:themeColor="text1"/>
        </w:rPr>
        <w:t>Дополнительные источники:</w:t>
      </w:r>
    </w:p>
    <w:p w14:paraId="720BA3D0" w14:textId="77777777" w:rsidR="00431D13" w:rsidRPr="00431D13" w:rsidRDefault="00431D13" w:rsidP="006B5D44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 xml:space="preserve">Абдуллина, К. Р. </w:t>
      </w:r>
      <w:proofErr w:type="gramStart"/>
      <w:r w:rsidRPr="00431D13">
        <w:rPr>
          <w:rFonts w:eastAsiaTheme="minorEastAsia"/>
          <w:color w:val="000000" w:themeColor="text1"/>
        </w:rPr>
        <w:t>Математика :</w:t>
      </w:r>
      <w:proofErr w:type="gramEnd"/>
      <w:r w:rsidRPr="00431D13">
        <w:rPr>
          <w:rFonts w:eastAsiaTheme="minorEastAsia"/>
          <w:color w:val="000000" w:themeColor="text1"/>
        </w:rPr>
        <w:t xml:space="preserve"> учебник для СПО / К. Р. Абдуллина, Р. Г. </w:t>
      </w:r>
      <w:proofErr w:type="spellStart"/>
      <w:r w:rsidRPr="00431D13">
        <w:rPr>
          <w:rFonts w:eastAsiaTheme="minorEastAsia"/>
          <w:color w:val="000000" w:themeColor="text1"/>
        </w:rPr>
        <w:t>Мухаметдинова</w:t>
      </w:r>
      <w:proofErr w:type="spellEnd"/>
      <w:r w:rsidRPr="00431D13">
        <w:rPr>
          <w:rFonts w:eastAsiaTheme="minorEastAsia"/>
          <w:color w:val="000000" w:themeColor="text1"/>
        </w:rPr>
        <w:t xml:space="preserve">. — </w:t>
      </w:r>
      <w:proofErr w:type="gramStart"/>
      <w:r w:rsidRPr="00431D13">
        <w:rPr>
          <w:rFonts w:eastAsiaTheme="minorEastAsia"/>
          <w:color w:val="000000" w:themeColor="text1"/>
        </w:rPr>
        <w:t>Саратов :</w:t>
      </w:r>
      <w:proofErr w:type="gramEnd"/>
      <w:r w:rsidRPr="00431D13">
        <w:rPr>
          <w:rFonts w:eastAsiaTheme="minorEastAsia"/>
          <w:color w:val="000000" w:themeColor="text1"/>
        </w:rPr>
        <w:t xml:space="preserve"> Профобразование, 2021. — 288 c. — ISBN 978-5-4488-0941-5. — </w:t>
      </w:r>
      <w:proofErr w:type="gramStart"/>
      <w:r w:rsidRPr="00431D13">
        <w:rPr>
          <w:rFonts w:eastAsiaTheme="minorEastAsia"/>
          <w:color w:val="000000" w:themeColor="text1"/>
        </w:rPr>
        <w:t>Текст :</w:t>
      </w:r>
      <w:proofErr w:type="gramEnd"/>
      <w:r w:rsidRPr="00431D13">
        <w:rPr>
          <w:rFonts w:eastAsiaTheme="minorEastAsia"/>
          <w:color w:val="000000" w:themeColor="text1"/>
        </w:rPr>
        <w:t xml:space="preserve"> электронный // Цифровой образовательный ресурс IPR SMART : [сайт]. — URL: https://www.iprbookshop.ru/99917.html. — Режим доступа: для </w:t>
      </w:r>
      <w:proofErr w:type="spellStart"/>
      <w:r w:rsidRPr="00431D13">
        <w:rPr>
          <w:rFonts w:eastAsiaTheme="minorEastAsia"/>
          <w:color w:val="000000" w:themeColor="text1"/>
        </w:rPr>
        <w:t>авторизир</w:t>
      </w:r>
      <w:proofErr w:type="spellEnd"/>
      <w:r w:rsidRPr="00431D13">
        <w:rPr>
          <w:rFonts w:eastAsiaTheme="minorEastAsia"/>
          <w:color w:val="000000" w:themeColor="text1"/>
        </w:rPr>
        <w:t>. пользователей</w:t>
      </w:r>
    </w:p>
    <w:p w14:paraId="43985EF2" w14:textId="77777777" w:rsidR="00431D13" w:rsidRPr="00431D13" w:rsidRDefault="00431D13" w:rsidP="006B5D44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Математика [Электронный ресурс]: учебное пособие/ М.М. Чернецов [и др.</w:t>
      </w:r>
      <w:proofErr w:type="gramStart"/>
      <w:r w:rsidRPr="00431D13">
        <w:rPr>
          <w:rFonts w:eastAsiaTheme="minorEastAsia"/>
          <w:color w:val="000000" w:themeColor="text1"/>
        </w:rPr>
        <w:t>].—</w:t>
      </w:r>
      <w:proofErr w:type="gramEnd"/>
      <w:r w:rsidRPr="00431D13">
        <w:rPr>
          <w:rFonts w:eastAsiaTheme="minorEastAsia"/>
          <w:color w:val="000000" w:themeColor="text1"/>
        </w:rPr>
        <w:t xml:space="preserve"> Электрон. текстовые данные.— М.: Российский государственный университет правосудия, 2022.— 336 c.— Режим доступа: https://iprbookshop.ru/122921.— IPR SMART, по паролю</w:t>
      </w:r>
    </w:p>
    <w:p w14:paraId="477F3178" w14:textId="77777777" w:rsidR="00431D13" w:rsidRPr="00431D13" w:rsidRDefault="00431D13" w:rsidP="006B5D44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 xml:space="preserve">Новак, Е. В. Высшая математика. </w:t>
      </w:r>
      <w:proofErr w:type="gramStart"/>
      <w:r w:rsidRPr="00431D13">
        <w:rPr>
          <w:rFonts w:eastAsiaTheme="minorEastAsia"/>
          <w:color w:val="000000" w:themeColor="text1"/>
        </w:rPr>
        <w:t>Алгебра :</w:t>
      </w:r>
      <w:proofErr w:type="gramEnd"/>
      <w:r w:rsidRPr="00431D13">
        <w:rPr>
          <w:rFonts w:eastAsiaTheme="minorEastAsia"/>
          <w:color w:val="000000" w:themeColor="text1"/>
        </w:rPr>
        <w:t xml:space="preserve"> учебное пособие для СПО / Е. В. Новак, Т. В. Рязанова, И. В. Новак ; под редакцией Т. В. Рязановой. — 2-е изд. — Саратов, </w:t>
      </w:r>
      <w:proofErr w:type="gramStart"/>
      <w:r w:rsidRPr="00431D13">
        <w:rPr>
          <w:rFonts w:eastAsiaTheme="minorEastAsia"/>
          <w:color w:val="000000" w:themeColor="text1"/>
        </w:rPr>
        <w:t>Екатеринбург :</w:t>
      </w:r>
      <w:proofErr w:type="gramEnd"/>
      <w:r w:rsidRPr="00431D13">
        <w:rPr>
          <w:rFonts w:eastAsiaTheme="minorEastAsia"/>
          <w:color w:val="000000" w:themeColor="text1"/>
        </w:rPr>
        <w:t xml:space="preserve"> Профобразование, Уральский федеральный университет, 2019. — 115 c. — ISBN 978-5-4488-0484-7, 978-5-7996-2821-5. — </w:t>
      </w:r>
      <w:proofErr w:type="gramStart"/>
      <w:r w:rsidRPr="00431D13">
        <w:rPr>
          <w:rFonts w:eastAsiaTheme="minorEastAsia"/>
          <w:color w:val="000000" w:themeColor="text1"/>
        </w:rPr>
        <w:t>Текст :</w:t>
      </w:r>
      <w:proofErr w:type="gramEnd"/>
      <w:r w:rsidRPr="00431D13">
        <w:rPr>
          <w:rFonts w:eastAsiaTheme="minorEastAsia"/>
          <w:color w:val="000000" w:themeColor="text1"/>
        </w:rPr>
        <w:t xml:space="preserve"> электронный // Цифровой образовательный ресурс IPR SMART : [сайт]. — URL: https://www.iprbookshop.ru/87795.htm. — Режим доступа: для </w:t>
      </w:r>
      <w:proofErr w:type="spellStart"/>
      <w:r w:rsidRPr="00431D13">
        <w:rPr>
          <w:rFonts w:eastAsiaTheme="minorEastAsia"/>
          <w:color w:val="000000" w:themeColor="text1"/>
        </w:rPr>
        <w:t>авторизир</w:t>
      </w:r>
      <w:proofErr w:type="spellEnd"/>
      <w:r w:rsidRPr="00431D13">
        <w:rPr>
          <w:rFonts w:eastAsiaTheme="minorEastAsia"/>
          <w:color w:val="000000" w:themeColor="text1"/>
        </w:rPr>
        <w:t>. пользователей</w:t>
      </w:r>
    </w:p>
    <w:p w14:paraId="7599B456" w14:textId="77777777" w:rsidR="00431D13" w:rsidRPr="00431D13" w:rsidRDefault="00431D13" w:rsidP="006B5D44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 xml:space="preserve">Алексеев, Г. В. Высшая математика. Теория и </w:t>
      </w:r>
      <w:proofErr w:type="gramStart"/>
      <w:r w:rsidRPr="00431D13">
        <w:rPr>
          <w:rFonts w:eastAsiaTheme="minorEastAsia"/>
          <w:color w:val="000000" w:themeColor="text1"/>
        </w:rPr>
        <w:t>практика :</w:t>
      </w:r>
      <w:proofErr w:type="gramEnd"/>
      <w:r w:rsidRPr="00431D13">
        <w:rPr>
          <w:rFonts w:eastAsiaTheme="minorEastAsia"/>
          <w:color w:val="000000" w:themeColor="text1"/>
        </w:rPr>
        <w:t xml:space="preserve"> учебное пособие для СПО / Г. В. Алексеев, И. И. Холявин. — </w:t>
      </w:r>
      <w:proofErr w:type="gramStart"/>
      <w:r w:rsidRPr="00431D13">
        <w:rPr>
          <w:rFonts w:eastAsiaTheme="minorEastAsia"/>
          <w:color w:val="000000" w:themeColor="text1"/>
        </w:rPr>
        <w:t>Саратов :</w:t>
      </w:r>
      <w:proofErr w:type="gramEnd"/>
      <w:r w:rsidRPr="00431D13">
        <w:rPr>
          <w:rFonts w:eastAsiaTheme="minorEastAsia"/>
          <w:color w:val="000000" w:themeColor="text1"/>
        </w:rPr>
        <w:t xml:space="preserve"> Профобразование, Ай Пи Эр Медиа, 2019. — 236 c. — ISBN 978-5-4486-0755-4, 978-5-4488-0253-9. — </w:t>
      </w:r>
      <w:proofErr w:type="gramStart"/>
      <w:r w:rsidRPr="00431D13">
        <w:rPr>
          <w:rFonts w:eastAsiaTheme="minorEastAsia"/>
          <w:color w:val="000000" w:themeColor="text1"/>
        </w:rPr>
        <w:t>Текст :</w:t>
      </w:r>
      <w:proofErr w:type="gramEnd"/>
      <w:r w:rsidRPr="00431D13">
        <w:rPr>
          <w:rFonts w:eastAsiaTheme="minorEastAsia"/>
          <w:color w:val="000000" w:themeColor="text1"/>
        </w:rPr>
        <w:t xml:space="preserve"> электронный // Цифровой образовательный ресурс IPR SMART : [сайт]. — URL: https://www.iprbookshop.ru/81274.html. — Режим доступа: для </w:t>
      </w:r>
      <w:proofErr w:type="spellStart"/>
      <w:r w:rsidRPr="00431D13">
        <w:rPr>
          <w:rFonts w:eastAsiaTheme="minorEastAsia"/>
          <w:color w:val="000000" w:themeColor="text1"/>
        </w:rPr>
        <w:t>авторизир</w:t>
      </w:r>
      <w:proofErr w:type="spellEnd"/>
      <w:r w:rsidRPr="00431D13">
        <w:rPr>
          <w:rFonts w:eastAsiaTheme="minorEastAsia"/>
          <w:color w:val="000000" w:themeColor="text1"/>
        </w:rPr>
        <w:t>. пользователей. - DOI: https://doi.org/10.23682/81274</w:t>
      </w:r>
    </w:p>
    <w:p w14:paraId="0CF0C3FD" w14:textId="5B905477" w:rsidR="00285F40" w:rsidRPr="00431D13" w:rsidRDefault="00285F40" w:rsidP="005667D6">
      <w:pPr>
        <w:spacing w:line="360" w:lineRule="auto"/>
        <w:ind w:firstLine="709"/>
        <w:jc w:val="both"/>
        <w:rPr>
          <w:rFonts w:eastAsiaTheme="minorEastAsia"/>
          <w:color w:val="000000" w:themeColor="text1"/>
        </w:rPr>
        <w:sectPr w:rsidR="00285F40" w:rsidRPr="00431D13" w:rsidSect="00D84DE1">
          <w:pgSz w:w="11920" w:h="16850"/>
          <w:pgMar w:top="1134" w:right="851" w:bottom="1134" w:left="1701" w:header="720" w:footer="720" w:gutter="0"/>
          <w:cols w:space="720"/>
        </w:sectPr>
      </w:pPr>
    </w:p>
    <w:p w14:paraId="49738C39" w14:textId="77777777" w:rsidR="00F27FAE" w:rsidRPr="00431D13" w:rsidRDefault="00F27FAE" w:rsidP="005667D6">
      <w:pPr>
        <w:spacing w:before="73" w:line="360" w:lineRule="auto"/>
        <w:ind w:right="924"/>
        <w:rPr>
          <w:rFonts w:eastAsiaTheme="minorEastAsia"/>
          <w:color w:val="000000" w:themeColor="text1"/>
        </w:rPr>
      </w:pPr>
    </w:p>
    <w:sectPr w:rsidR="00F27FAE" w:rsidRPr="00431D13" w:rsidSect="00D84DE1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DF19F8"/>
    <w:multiLevelType w:val="hybridMultilevel"/>
    <w:tmpl w:val="65D05CD0"/>
    <w:lvl w:ilvl="0" w:tplc="E09A0CB2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5343976"/>
    <w:multiLevelType w:val="hybridMultilevel"/>
    <w:tmpl w:val="62FCD43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491387">
    <w:abstractNumId w:val="0"/>
  </w:num>
  <w:num w:numId="2" w16cid:durableId="717246654">
    <w:abstractNumId w:val="3"/>
  </w:num>
  <w:num w:numId="3" w16cid:durableId="1750082727">
    <w:abstractNumId w:val="4"/>
  </w:num>
  <w:num w:numId="4" w16cid:durableId="1949120230">
    <w:abstractNumId w:val="5"/>
  </w:num>
  <w:num w:numId="5" w16cid:durableId="809053917">
    <w:abstractNumId w:val="2"/>
  </w:num>
  <w:num w:numId="6" w16cid:durableId="1871642671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50E72"/>
    <w:rsid w:val="00066480"/>
    <w:rsid w:val="00075381"/>
    <w:rsid w:val="000864A0"/>
    <w:rsid w:val="000A03B2"/>
    <w:rsid w:val="000C4E01"/>
    <w:rsid w:val="000D0438"/>
    <w:rsid w:val="000D0B4E"/>
    <w:rsid w:val="000D16BE"/>
    <w:rsid w:val="000D6D7C"/>
    <w:rsid w:val="000D72D6"/>
    <w:rsid w:val="000E01F2"/>
    <w:rsid w:val="00104DFD"/>
    <w:rsid w:val="00116143"/>
    <w:rsid w:val="001208E8"/>
    <w:rsid w:val="00150EAC"/>
    <w:rsid w:val="00165E47"/>
    <w:rsid w:val="001910AD"/>
    <w:rsid w:val="001D26E3"/>
    <w:rsid w:val="001D64FD"/>
    <w:rsid w:val="001D6EF1"/>
    <w:rsid w:val="001F5830"/>
    <w:rsid w:val="00206195"/>
    <w:rsid w:val="00214008"/>
    <w:rsid w:val="00222BC6"/>
    <w:rsid w:val="00222D7C"/>
    <w:rsid w:val="0022719A"/>
    <w:rsid w:val="0024759B"/>
    <w:rsid w:val="002512F1"/>
    <w:rsid w:val="00253D5D"/>
    <w:rsid w:val="00266763"/>
    <w:rsid w:val="002767DA"/>
    <w:rsid w:val="00285F40"/>
    <w:rsid w:val="0029165A"/>
    <w:rsid w:val="002A778D"/>
    <w:rsid w:val="002B5950"/>
    <w:rsid w:val="002B7D37"/>
    <w:rsid w:val="002C4B76"/>
    <w:rsid w:val="002D36AE"/>
    <w:rsid w:val="002D77A9"/>
    <w:rsid w:val="002E1613"/>
    <w:rsid w:val="002E2E33"/>
    <w:rsid w:val="00302463"/>
    <w:rsid w:val="00312713"/>
    <w:rsid w:val="003205EB"/>
    <w:rsid w:val="00330005"/>
    <w:rsid w:val="00333DDD"/>
    <w:rsid w:val="00346B71"/>
    <w:rsid w:val="00353E6C"/>
    <w:rsid w:val="003A44F2"/>
    <w:rsid w:val="003B0F15"/>
    <w:rsid w:val="003C353B"/>
    <w:rsid w:val="003D3E43"/>
    <w:rsid w:val="003D5BFD"/>
    <w:rsid w:val="003E5A53"/>
    <w:rsid w:val="003F40D9"/>
    <w:rsid w:val="00407953"/>
    <w:rsid w:val="00415891"/>
    <w:rsid w:val="004305D1"/>
    <w:rsid w:val="00431D13"/>
    <w:rsid w:val="00436F09"/>
    <w:rsid w:val="00444955"/>
    <w:rsid w:val="004475DA"/>
    <w:rsid w:val="0045448C"/>
    <w:rsid w:val="00471E2C"/>
    <w:rsid w:val="00473A69"/>
    <w:rsid w:val="00480976"/>
    <w:rsid w:val="004936DB"/>
    <w:rsid w:val="00494EDC"/>
    <w:rsid w:val="00494FB4"/>
    <w:rsid w:val="004A3C7C"/>
    <w:rsid w:val="004B1FB4"/>
    <w:rsid w:val="004B7580"/>
    <w:rsid w:val="004F0AA0"/>
    <w:rsid w:val="004F37F5"/>
    <w:rsid w:val="004F762D"/>
    <w:rsid w:val="00504DB0"/>
    <w:rsid w:val="0051059C"/>
    <w:rsid w:val="00537E4F"/>
    <w:rsid w:val="00543647"/>
    <w:rsid w:val="0054483C"/>
    <w:rsid w:val="00555628"/>
    <w:rsid w:val="0055695A"/>
    <w:rsid w:val="0056402F"/>
    <w:rsid w:val="005667D6"/>
    <w:rsid w:val="00572F09"/>
    <w:rsid w:val="005A0ABC"/>
    <w:rsid w:val="005D00EE"/>
    <w:rsid w:val="005D1624"/>
    <w:rsid w:val="005E0931"/>
    <w:rsid w:val="005E1ADB"/>
    <w:rsid w:val="0065475E"/>
    <w:rsid w:val="00667A6A"/>
    <w:rsid w:val="006A1B0B"/>
    <w:rsid w:val="006A38CC"/>
    <w:rsid w:val="006B5D44"/>
    <w:rsid w:val="006D361E"/>
    <w:rsid w:val="006F3596"/>
    <w:rsid w:val="0070372C"/>
    <w:rsid w:val="00710029"/>
    <w:rsid w:val="00713B1B"/>
    <w:rsid w:val="007227AE"/>
    <w:rsid w:val="007240CA"/>
    <w:rsid w:val="00734C0D"/>
    <w:rsid w:val="007408C0"/>
    <w:rsid w:val="00761F36"/>
    <w:rsid w:val="00766A31"/>
    <w:rsid w:val="00773652"/>
    <w:rsid w:val="007B352A"/>
    <w:rsid w:val="007B46CA"/>
    <w:rsid w:val="007C457B"/>
    <w:rsid w:val="007F0A04"/>
    <w:rsid w:val="007F6CB7"/>
    <w:rsid w:val="008209AF"/>
    <w:rsid w:val="0082129A"/>
    <w:rsid w:val="00824BA4"/>
    <w:rsid w:val="008470BE"/>
    <w:rsid w:val="00890C2C"/>
    <w:rsid w:val="008A3037"/>
    <w:rsid w:val="008A5566"/>
    <w:rsid w:val="008C7088"/>
    <w:rsid w:val="00901132"/>
    <w:rsid w:val="00903C87"/>
    <w:rsid w:val="0094590E"/>
    <w:rsid w:val="009725A3"/>
    <w:rsid w:val="009A3A10"/>
    <w:rsid w:val="009A679E"/>
    <w:rsid w:val="009A710A"/>
    <w:rsid w:val="009B1691"/>
    <w:rsid w:val="009B48D1"/>
    <w:rsid w:val="009B572F"/>
    <w:rsid w:val="009B5FC4"/>
    <w:rsid w:val="009E50DC"/>
    <w:rsid w:val="00A075C9"/>
    <w:rsid w:val="00A15700"/>
    <w:rsid w:val="00A660F4"/>
    <w:rsid w:val="00A84170"/>
    <w:rsid w:val="00A9569A"/>
    <w:rsid w:val="00AA14CE"/>
    <w:rsid w:val="00AB4595"/>
    <w:rsid w:val="00AD1D63"/>
    <w:rsid w:val="00AD4044"/>
    <w:rsid w:val="00AD7B64"/>
    <w:rsid w:val="00AE28D8"/>
    <w:rsid w:val="00B2524B"/>
    <w:rsid w:val="00B261B6"/>
    <w:rsid w:val="00B47088"/>
    <w:rsid w:val="00B53131"/>
    <w:rsid w:val="00B8732C"/>
    <w:rsid w:val="00B901B7"/>
    <w:rsid w:val="00B96917"/>
    <w:rsid w:val="00BD6E79"/>
    <w:rsid w:val="00BF48BA"/>
    <w:rsid w:val="00C115F5"/>
    <w:rsid w:val="00C144B3"/>
    <w:rsid w:val="00C3582C"/>
    <w:rsid w:val="00C36055"/>
    <w:rsid w:val="00C36364"/>
    <w:rsid w:val="00C41069"/>
    <w:rsid w:val="00C431B0"/>
    <w:rsid w:val="00C43C6D"/>
    <w:rsid w:val="00C44D79"/>
    <w:rsid w:val="00C8036E"/>
    <w:rsid w:val="00CA5BDF"/>
    <w:rsid w:val="00CC7BF4"/>
    <w:rsid w:val="00CF1DB7"/>
    <w:rsid w:val="00D017BB"/>
    <w:rsid w:val="00D22EB3"/>
    <w:rsid w:val="00D23BDA"/>
    <w:rsid w:val="00D2406F"/>
    <w:rsid w:val="00D331AF"/>
    <w:rsid w:val="00D46477"/>
    <w:rsid w:val="00D71135"/>
    <w:rsid w:val="00D84DE1"/>
    <w:rsid w:val="00D97983"/>
    <w:rsid w:val="00DB4F65"/>
    <w:rsid w:val="00DE1FD6"/>
    <w:rsid w:val="00DF119C"/>
    <w:rsid w:val="00E114FD"/>
    <w:rsid w:val="00E558B0"/>
    <w:rsid w:val="00E67E2B"/>
    <w:rsid w:val="00E67E4A"/>
    <w:rsid w:val="00E72971"/>
    <w:rsid w:val="00E92D21"/>
    <w:rsid w:val="00EC0436"/>
    <w:rsid w:val="00EC2874"/>
    <w:rsid w:val="00ED6DB9"/>
    <w:rsid w:val="00EE0183"/>
    <w:rsid w:val="00EE7A65"/>
    <w:rsid w:val="00EF3831"/>
    <w:rsid w:val="00EF7848"/>
    <w:rsid w:val="00EF7A99"/>
    <w:rsid w:val="00F05D97"/>
    <w:rsid w:val="00F27FAE"/>
    <w:rsid w:val="00F649B6"/>
    <w:rsid w:val="00F64FC4"/>
    <w:rsid w:val="00F86AF9"/>
    <w:rsid w:val="00F90F81"/>
    <w:rsid w:val="00F934C8"/>
    <w:rsid w:val="00FA0D3C"/>
    <w:rsid w:val="00FA1D44"/>
    <w:rsid w:val="00FB5CC3"/>
    <w:rsid w:val="00FC1435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Основной текст (2)_"/>
    <w:link w:val="21"/>
    <w:rsid w:val="00B4708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rsid w:val="00B470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B47088"/>
    <w:pPr>
      <w:shd w:val="clear" w:color="auto" w:fill="FFFFFF"/>
      <w:autoSpaceDE/>
      <w:autoSpaceDN/>
      <w:spacing w:line="374" w:lineRule="exact"/>
      <w:ind w:hanging="640"/>
      <w:jc w:val="both"/>
    </w:pPr>
    <w:rPr>
      <w:rFonts w:cstheme="minorBidi"/>
      <w:sz w:val="28"/>
      <w:szCs w:val="28"/>
      <w:lang w:val="en-US"/>
    </w:rPr>
  </w:style>
  <w:style w:type="character" w:customStyle="1" w:styleId="212pt">
    <w:name w:val="Основной текст (2) + 12 pt"/>
    <w:rsid w:val="00B47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54483C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483C"/>
    <w:rPr>
      <w:rFonts w:ascii="Tahoma" w:hAnsi="Tahoma" w:cs="Tahoma"/>
      <w:sz w:val="16"/>
      <w:szCs w:val="16"/>
      <w:lang w:val="ru-RU"/>
    </w:rPr>
  </w:style>
  <w:style w:type="character" w:styleId="a9">
    <w:name w:val="Placeholder Text"/>
    <w:basedOn w:val="a0"/>
    <w:uiPriority w:val="99"/>
    <w:semiHidden/>
    <w:rsid w:val="005448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27</Pages>
  <Words>4329</Words>
  <Characters>24678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CLASS2-18</cp:lastModifiedBy>
  <cp:revision>179</cp:revision>
  <cp:lastPrinted>2022-04-04T05:17:00Z</cp:lastPrinted>
  <dcterms:created xsi:type="dcterms:W3CDTF">2022-03-30T07:04:00Z</dcterms:created>
  <dcterms:modified xsi:type="dcterms:W3CDTF">2024-03-25T12:43:00Z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